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6690" w14:textId="6AC493A4" w:rsidR="001F1611" w:rsidRPr="00B24C81" w:rsidRDefault="006B73FD" w:rsidP="004B1B8F">
      <w:pPr>
        <w:pStyle w:val="NormalWeb"/>
        <w:rPr>
          <w:color w:val="FF0000"/>
          <w:sz w:val="22"/>
          <w:szCs w:val="22"/>
        </w:rPr>
      </w:pPr>
      <w:r>
        <w:rPr>
          <w:b/>
          <w:bCs/>
          <w:sz w:val="22"/>
          <w:szCs w:val="22"/>
          <w:lang w:val="en-CA"/>
        </w:rPr>
        <w:t xml:space="preserve">March </w:t>
      </w:r>
      <w:r w:rsidR="006E456D">
        <w:rPr>
          <w:b/>
          <w:bCs/>
          <w:sz w:val="22"/>
          <w:szCs w:val="22"/>
          <w:lang w:val="en-CA"/>
        </w:rPr>
        <w:t>2022</w:t>
      </w:r>
      <w:r w:rsidR="00077200" w:rsidRPr="001F1611">
        <w:rPr>
          <w:b/>
          <w:bCs/>
          <w:sz w:val="22"/>
          <w:szCs w:val="22"/>
          <w:lang w:val="en-CA"/>
        </w:rPr>
        <w:t xml:space="preserve"> Client Letter</w:t>
      </w:r>
      <w:r w:rsidR="003F5AFA" w:rsidRPr="001F1611">
        <w:rPr>
          <w:b/>
          <w:bCs/>
          <w:i/>
          <w:iCs/>
          <w:sz w:val="22"/>
          <w:szCs w:val="22"/>
          <w:lang w:val="en-CA"/>
        </w:rPr>
        <w:t xml:space="preserve"> template (general</w:t>
      </w:r>
      <w:r w:rsidR="00841AF8" w:rsidRPr="001F1611">
        <w:rPr>
          <w:b/>
          <w:bCs/>
          <w:i/>
          <w:iCs/>
          <w:sz w:val="22"/>
          <w:szCs w:val="22"/>
          <w:lang w:val="en-CA"/>
        </w:rPr>
        <w:t xml:space="preserve">) </w:t>
      </w:r>
      <w:r w:rsidR="003F5AFA" w:rsidRPr="001F1611">
        <w:rPr>
          <w:b/>
          <w:bCs/>
          <w:i/>
          <w:iCs/>
          <w:sz w:val="22"/>
          <w:szCs w:val="22"/>
          <w:lang w:val="en-CA"/>
        </w:rPr>
        <w:br/>
      </w:r>
      <w:r w:rsidR="00352B94">
        <w:rPr>
          <w:b/>
          <w:bCs/>
          <w:i/>
          <w:iCs/>
          <w:sz w:val="22"/>
          <w:szCs w:val="22"/>
          <w:lang w:val="en-CA"/>
        </w:rPr>
        <w:br/>
      </w:r>
      <w:r w:rsidR="00805747">
        <w:rPr>
          <w:b/>
          <w:bCs/>
          <w:sz w:val="22"/>
          <w:szCs w:val="22"/>
          <w:lang w:val="en-CA"/>
        </w:rPr>
        <w:t>March</w:t>
      </w:r>
      <w:r w:rsidR="00F00DA7">
        <w:rPr>
          <w:b/>
          <w:bCs/>
          <w:sz w:val="22"/>
          <w:szCs w:val="22"/>
          <w:lang w:val="en-CA"/>
        </w:rPr>
        <w:t xml:space="preserve"> </w:t>
      </w:r>
      <w:r w:rsidR="006E456D">
        <w:rPr>
          <w:b/>
          <w:bCs/>
          <w:sz w:val="22"/>
          <w:szCs w:val="22"/>
          <w:lang w:val="en-CA"/>
        </w:rPr>
        <w:t>X</w:t>
      </w:r>
      <w:r w:rsidR="00077200" w:rsidRPr="001F1611">
        <w:rPr>
          <w:b/>
          <w:bCs/>
          <w:sz w:val="22"/>
          <w:szCs w:val="22"/>
          <w:lang w:val="en-CA"/>
        </w:rPr>
        <w:t>X, 202</w:t>
      </w:r>
      <w:r w:rsidR="006E456D">
        <w:rPr>
          <w:b/>
          <w:bCs/>
          <w:sz w:val="22"/>
          <w:szCs w:val="22"/>
          <w:lang w:val="en-CA"/>
        </w:rPr>
        <w:t>2</w:t>
      </w:r>
      <w:r w:rsidR="00352B94">
        <w:rPr>
          <w:sz w:val="22"/>
          <w:szCs w:val="22"/>
          <w:lang w:val="en-CA"/>
        </w:rPr>
        <w:br/>
      </w:r>
      <w:r w:rsidR="00352B94">
        <w:rPr>
          <w:sz w:val="22"/>
          <w:szCs w:val="22"/>
          <w:lang w:val="en-CA"/>
        </w:rPr>
        <w:br/>
      </w:r>
      <w:r w:rsidR="00077200" w:rsidRPr="001F1611">
        <w:rPr>
          <w:sz w:val="22"/>
          <w:szCs w:val="22"/>
        </w:rPr>
        <w:t>Dear Client</w:t>
      </w:r>
      <w:r w:rsidR="00841AF8" w:rsidRPr="001F1611">
        <w:rPr>
          <w:sz w:val="22"/>
          <w:szCs w:val="22"/>
        </w:rPr>
        <w:t xml:space="preserve">, </w:t>
      </w:r>
      <w:r w:rsidR="00A541BA">
        <w:rPr>
          <w:sz w:val="22"/>
          <w:szCs w:val="22"/>
        </w:rPr>
        <w:br/>
      </w:r>
      <w:r w:rsidR="00C31864">
        <w:rPr>
          <w:sz w:val="22"/>
          <w:szCs w:val="22"/>
        </w:rPr>
        <w:br/>
      </w:r>
      <w:r w:rsidR="00C31864" w:rsidRPr="00074866">
        <w:rPr>
          <w:sz w:val="22"/>
          <w:szCs w:val="22"/>
        </w:rPr>
        <w:t>Trucker protests against vaccine mandates and Russia</w:t>
      </w:r>
      <w:r w:rsidR="002D073D">
        <w:rPr>
          <w:sz w:val="22"/>
          <w:szCs w:val="22"/>
        </w:rPr>
        <w:t>’s</w:t>
      </w:r>
      <w:r w:rsidR="00074866" w:rsidRPr="00074866">
        <w:rPr>
          <w:sz w:val="22"/>
          <w:szCs w:val="22"/>
        </w:rPr>
        <w:t xml:space="preserve"> attack on</w:t>
      </w:r>
      <w:r w:rsidR="00C31864" w:rsidRPr="00074866">
        <w:rPr>
          <w:sz w:val="22"/>
          <w:szCs w:val="22"/>
        </w:rPr>
        <w:t xml:space="preserve"> </w:t>
      </w:r>
      <w:r w:rsidR="00074866" w:rsidRPr="00074866">
        <w:rPr>
          <w:sz w:val="22"/>
          <w:szCs w:val="22"/>
        </w:rPr>
        <w:t>Ukraine w</w:t>
      </w:r>
      <w:r w:rsidR="002D073D">
        <w:rPr>
          <w:sz w:val="22"/>
          <w:szCs w:val="22"/>
        </w:rPr>
        <w:t>ith swift</w:t>
      </w:r>
      <w:r w:rsidR="00074866" w:rsidRPr="00074866">
        <w:rPr>
          <w:sz w:val="22"/>
          <w:szCs w:val="22"/>
        </w:rPr>
        <w:t xml:space="preserve"> sanctions from the west blindsided investors</w:t>
      </w:r>
      <w:r w:rsidR="00C31864" w:rsidRPr="00074866">
        <w:rPr>
          <w:sz w:val="22"/>
          <w:szCs w:val="22"/>
        </w:rPr>
        <w:t xml:space="preserve"> in February. </w:t>
      </w:r>
      <w:r w:rsidR="000C67AA" w:rsidRPr="00074866">
        <w:rPr>
          <w:sz w:val="22"/>
          <w:szCs w:val="22"/>
        </w:rPr>
        <w:t>Here’s a summary of the notable</w:t>
      </w:r>
      <w:r w:rsidR="00C31864" w:rsidRPr="00074866">
        <w:rPr>
          <w:sz w:val="22"/>
          <w:szCs w:val="22"/>
        </w:rPr>
        <w:t xml:space="preserve"> events that</w:t>
      </w:r>
      <w:r w:rsidR="00074866" w:rsidRPr="00074866">
        <w:rPr>
          <w:sz w:val="22"/>
          <w:szCs w:val="22"/>
        </w:rPr>
        <w:t xml:space="preserve"> steered</w:t>
      </w:r>
      <w:r w:rsidR="002D073D">
        <w:rPr>
          <w:sz w:val="22"/>
          <w:szCs w:val="22"/>
        </w:rPr>
        <w:t xml:space="preserve"> the </w:t>
      </w:r>
      <w:r w:rsidR="001C4464" w:rsidRPr="00074866">
        <w:rPr>
          <w:sz w:val="22"/>
          <w:szCs w:val="22"/>
        </w:rPr>
        <w:t>markets</w:t>
      </w:r>
      <w:r w:rsidR="000C67AA" w:rsidRPr="00074866">
        <w:rPr>
          <w:sz w:val="22"/>
          <w:szCs w:val="22"/>
        </w:rPr>
        <w:t>.</w:t>
      </w:r>
      <w:r w:rsidR="00352B94">
        <w:rPr>
          <w:sz w:val="22"/>
          <w:szCs w:val="22"/>
        </w:rPr>
        <w:br/>
      </w:r>
      <w:r w:rsidR="00352B94">
        <w:rPr>
          <w:sz w:val="22"/>
          <w:szCs w:val="22"/>
        </w:rPr>
        <w:br/>
      </w:r>
      <w:r w:rsidR="001F1611" w:rsidRPr="001F1611">
        <w:rPr>
          <w:b/>
          <w:sz w:val="22"/>
          <w:szCs w:val="22"/>
        </w:rPr>
        <w:t>COVID-19 and market developments</w:t>
      </w:r>
    </w:p>
    <w:p w14:paraId="301386B8" w14:textId="0EFDAA26" w:rsidR="009949D8" w:rsidRPr="00D91850" w:rsidRDefault="0095410F" w:rsidP="001F1611">
      <w:pPr>
        <w:pStyle w:val="ListParagraph"/>
        <w:numPr>
          <w:ilvl w:val="0"/>
          <w:numId w:val="13"/>
        </w:numPr>
        <w:spacing w:before="100" w:beforeAutospacing="1" w:after="100" w:afterAutospacing="1" w:line="240" w:lineRule="auto"/>
        <w:rPr>
          <w:rFonts w:ascii="Times New Roman" w:hAnsi="Times New Roman" w:cs="Times New Roman"/>
          <w:b/>
          <w:i/>
        </w:rPr>
      </w:pPr>
      <w:r w:rsidRPr="00D91850">
        <w:rPr>
          <w:rFonts w:ascii="Times New Roman" w:hAnsi="Times New Roman" w:cs="Times New Roman"/>
        </w:rPr>
        <w:t>U.S., Canadian and glob</w:t>
      </w:r>
      <w:r w:rsidR="00350166">
        <w:rPr>
          <w:rFonts w:ascii="Times New Roman" w:hAnsi="Times New Roman" w:cs="Times New Roman"/>
        </w:rPr>
        <w:t xml:space="preserve">al equities </w:t>
      </w:r>
      <w:r w:rsidR="00D91850" w:rsidRPr="00D91850">
        <w:rPr>
          <w:rFonts w:ascii="Times New Roman" w:hAnsi="Times New Roman" w:cs="Times New Roman"/>
        </w:rPr>
        <w:t>ended</w:t>
      </w:r>
      <w:r w:rsidR="00733BC0">
        <w:rPr>
          <w:rFonts w:ascii="Times New Roman" w:hAnsi="Times New Roman" w:cs="Times New Roman"/>
        </w:rPr>
        <w:t xml:space="preserve"> the month</w:t>
      </w:r>
      <w:r w:rsidR="00D91850" w:rsidRPr="00D91850">
        <w:rPr>
          <w:rFonts w:ascii="Times New Roman" w:hAnsi="Times New Roman" w:cs="Times New Roman"/>
        </w:rPr>
        <w:t xml:space="preserve"> essentially flat as geopolitical tensions, high inflation and anticipation</w:t>
      </w:r>
      <w:r w:rsidR="00350166">
        <w:rPr>
          <w:rFonts w:ascii="Times New Roman" w:hAnsi="Times New Roman" w:cs="Times New Roman"/>
        </w:rPr>
        <w:t xml:space="preserve"> o</w:t>
      </w:r>
      <w:r w:rsidR="00C173B5">
        <w:rPr>
          <w:rFonts w:ascii="Times New Roman" w:hAnsi="Times New Roman" w:cs="Times New Roman"/>
        </w:rPr>
        <w:t>f</w:t>
      </w:r>
      <w:r w:rsidR="00350166">
        <w:rPr>
          <w:rFonts w:ascii="Times New Roman" w:hAnsi="Times New Roman" w:cs="Times New Roman"/>
        </w:rPr>
        <w:t xml:space="preserve"> interest rate</w:t>
      </w:r>
      <w:r w:rsidR="00733BC0">
        <w:rPr>
          <w:rFonts w:ascii="Times New Roman" w:hAnsi="Times New Roman" w:cs="Times New Roman"/>
        </w:rPr>
        <w:t xml:space="preserve"> hikes contributed to volatility</w:t>
      </w:r>
      <w:r w:rsidR="00D91850">
        <w:rPr>
          <w:rFonts w:ascii="Times New Roman" w:hAnsi="Times New Roman" w:cs="Times New Roman"/>
        </w:rPr>
        <w:t xml:space="preserve"> and constrained performance.</w:t>
      </w:r>
    </w:p>
    <w:p w14:paraId="7824039A" w14:textId="77777777" w:rsidR="00790682" w:rsidRPr="006409E7" w:rsidRDefault="00B53A8A" w:rsidP="00C757F5">
      <w:pPr>
        <w:pStyle w:val="ListParagraph"/>
        <w:numPr>
          <w:ilvl w:val="0"/>
          <w:numId w:val="13"/>
        </w:numPr>
        <w:spacing w:before="100" w:beforeAutospacing="1" w:after="100" w:afterAutospacing="1" w:line="240" w:lineRule="auto"/>
        <w:rPr>
          <w:rFonts w:ascii="Times New Roman" w:hAnsi="Times New Roman" w:cs="Times New Roman"/>
          <w:b/>
          <w:i/>
        </w:rPr>
      </w:pPr>
      <w:r>
        <w:rPr>
          <w:rFonts w:ascii="Times New Roman" w:hAnsi="Times New Roman" w:cs="Times New Roman"/>
        </w:rPr>
        <w:t xml:space="preserve">In bond markets, </w:t>
      </w:r>
      <w:r w:rsidR="00790682" w:rsidRPr="006409E7">
        <w:rPr>
          <w:rFonts w:ascii="Times New Roman" w:hAnsi="Times New Roman" w:cs="Times New Roman"/>
        </w:rPr>
        <w:t xml:space="preserve">U.S. </w:t>
      </w:r>
      <w:r w:rsidR="001E5732" w:rsidRPr="006409E7">
        <w:rPr>
          <w:rFonts w:ascii="Times New Roman" w:hAnsi="Times New Roman" w:cs="Times New Roman"/>
        </w:rPr>
        <w:t>an</w:t>
      </w:r>
      <w:r>
        <w:rPr>
          <w:rFonts w:ascii="Times New Roman" w:hAnsi="Times New Roman" w:cs="Times New Roman"/>
        </w:rPr>
        <w:t>d Canadian</w:t>
      </w:r>
      <w:r w:rsidR="00FB37A3" w:rsidRPr="006409E7">
        <w:rPr>
          <w:rFonts w:ascii="Times New Roman" w:hAnsi="Times New Roman" w:cs="Times New Roman"/>
        </w:rPr>
        <w:t xml:space="preserve"> yields</w:t>
      </w:r>
      <w:r w:rsidR="00D43559">
        <w:rPr>
          <w:rFonts w:ascii="Times New Roman" w:hAnsi="Times New Roman" w:cs="Times New Roman"/>
        </w:rPr>
        <w:t xml:space="preserve"> initially</w:t>
      </w:r>
      <w:r w:rsidR="0014611F">
        <w:rPr>
          <w:rFonts w:ascii="Times New Roman" w:hAnsi="Times New Roman" w:cs="Times New Roman"/>
        </w:rPr>
        <w:t xml:space="preserve"> rose</w:t>
      </w:r>
      <w:r>
        <w:rPr>
          <w:rFonts w:ascii="Times New Roman" w:hAnsi="Times New Roman" w:cs="Times New Roman"/>
        </w:rPr>
        <w:t xml:space="preserve"> on</w:t>
      </w:r>
      <w:r w:rsidR="001E5732" w:rsidRPr="006409E7">
        <w:rPr>
          <w:rFonts w:ascii="Times New Roman" w:hAnsi="Times New Roman" w:cs="Times New Roman"/>
        </w:rPr>
        <w:t xml:space="preserve"> inflation news</w:t>
      </w:r>
      <w:r>
        <w:rPr>
          <w:rFonts w:ascii="Times New Roman" w:hAnsi="Times New Roman" w:cs="Times New Roman"/>
        </w:rPr>
        <w:t xml:space="preserve"> and</w:t>
      </w:r>
      <w:r w:rsidR="00CD32E7">
        <w:rPr>
          <w:rFonts w:ascii="Times New Roman" w:hAnsi="Times New Roman" w:cs="Times New Roman"/>
        </w:rPr>
        <w:t xml:space="preserve"> worries about </w:t>
      </w:r>
      <w:r w:rsidR="009143C3">
        <w:rPr>
          <w:rFonts w:ascii="Times New Roman" w:hAnsi="Times New Roman" w:cs="Times New Roman"/>
        </w:rPr>
        <w:t>tightening</w:t>
      </w:r>
      <w:r w:rsidR="006B73FD">
        <w:rPr>
          <w:rFonts w:ascii="Times New Roman" w:hAnsi="Times New Roman" w:cs="Times New Roman"/>
        </w:rPr>
        <w:t xml:space="preserve"> monetary</w:t>
      </w:r>
      <w:r w:rsidR="00CD32E7">
        <w:rPr>
          <w:rFonts w:ascii="Times New Roman" w:hAnsi="Times New Roman" w:cs="Times New Roman"/>
        </w:rPr>
        <w:t xml:space="preserve"> policy</w:t>
      </w:r>
      <w:r w:rsidR="009143C3">
        <w:rPr>
          <w:rFonts w:ascii="Times New Roman" w:hAnsi="Times New Roman" w:cs="Times New Roman"/>
        </w:rPr>
        <w:t xml:space="preserve"> by central banks</w:t>
      </w:r>
      <w:r>
        <w:rPr>
          <w:rFonts w:ascii="Times New Roman" w:hAnsi="Times New Roman" w:cs="Times New Roman"/>
        </w:rPr>
        <w:t xml:space="preserve">, </w:t>
      </w:r>
      <w:r w:rsidR="00D43559">
        <w:rPr>
          <w:rFonts w:ascii="Times New Roman" w:hAnsi="Times New Roman" w:cs="Times New Roman"/>
        </w:rPr>
        <w:t>before falling</w:t>
      </w:r>
      <w:r w:rsidR="001E5732" w:rsidRPr="006409E7">
        <w:rPr>
          <w:rFonts w:ascii="Times New Roman" w:hAnsi="Times New Roman" w:cs="Times New Roman"/>
        </w:rPr>
        <w:t xml:space="preserve"> when</w:t>
      </w:r>
      <w:r w:rsidR="002D073D">
        <w:rPr>
          <w:rFonts w:ascii="Times New Roman" w:hAnsi="Times New Roman" w:cs="Times New Roman"/>
        </w:rPr>
        <w:t xml:space="preserve"> Russia invaded</w:t>
      </w:r>
      <w:r w:rsidR="00FB37A3" w:rsidRPr="006409E7">
        <w:rPr>
          <w:rFonts w:ascii="Times New Roman" w:hAnsi="Times New Roman" w:cs="Times New Roman"/>
        </w:rPr>
        <w:t xml:space="preserve"> Ukraine</w:t>
      </w:r>
      <w:r>
        <w:rPr>
          <w:rFonts w:ascii="Times New Roman" w:hAnsi="Times New Roman" w:cs="Times New Roman"/>
        </w:rPr>
        <w:t>.</w:t>
      </w:r>
    </w:p>
    <w:p w14:paraId="18AB2515" w14:textId="77777777" w:rsidR="000251F1" w:rsidRPr="006409E7" w:rsidRDefault="007141CD" w:rsidP="000251F1">
      <w:pPr>
        <w:pStyle w:val="ListParagraph"/>
        <w:numPr>
          <w:ilvl w:val="0"/>
          <w:numId w:val="13"/>
        </w:numPr>
        <w:spacing w:before="100" w:beforeAutospacing="1" w:after="100" w:afterAutospacing="1" w:line="240" w:lineRule="auto"/>
        <w:rPr>
          <w:rFonts w:ascii="Times New Roman" w:hAnsi="Times New Roman" w:cs="Times New Roman"/>
        </w:rPr>
      </w:pPr>
      <w:r w:rsidRPr="006409E7">
        <w:rPr>
          <w:rFonts w:ascii="Times New Roman" w:hAnsi="Times New Roman" w:cs="Times New Roman"/>
          <w:lang w:val="en-CA"/>
        </w:rPr>
        <w:t xml:space="preserve">CI Global Asset Management launched its latest crypto offering - the CI Galaxy Multi-Crypto ETF - which invests in a range of digital assets including bitcoin and </w:t>
      </w:r>
      <w:proofErr w:type="spellStart"/>
      <w:r w:rsidRPr="006409E7">
        <w:rPr>
          <w:rFonts w:ascii="Times New Roman" w:hAnsi="Times New Roman" w:cs="Times New Roman"/>
          <w:lang w:val="en-CA"/>
        </w:rPr>
        <w:t>ethereum</w:t>
      </w:r>
      <w:proofErr w:type="spellEnd"/>
      <w:r w:rsidRPr="006409E7">
        <w:rPr>
          <w:rFonts w:ascii="Times New Roman" w:hAnsi="Times New Roman" w:cs="Times New Roman"/>
          <w:lang w:val="en-CA"/>
        </w:rPr>
        <w:t xml:space="preserve"> for increased diversification.</w:t>
      </w:r>
    </w:p>
    <w:p w14:paraId="78BA4D19" w14:textId="77777777" w:rsidR="00BE5EEF" w:rsidRPr="006409E7" w:rsidRDefault="00402BE1" w:rsidP="00BE5EEF">
      <w:pPr>
        <w:pStyle w:val="ListParagraph"/>
        <w:numPr>
          <w:ilvl w:val="0"/>
          <w:numId w:val="13"/>
        </w:numPr>
        <w:spacing w:before="100" w:beforeAutospacing="1" w:after="100" w:afterAutospacing="1" w:line="240" w:lineRule="auto"/>
        <w:rPr>
          <w:rFonts w:ascii="Times New Roman" w:hAnsi="Times New Roman" w:cs="Times New Roman"/>
        </w:rPr>
      </w:pPr>
      <w:r w:rsidRPr="006409E7">
        <w:rPr>
          <w:rFonts w:ascii="Times New Roman" w:hAnsi="Times New Roman" w:cs="Times New Roman"/>
          <w:lang w:val="en-CA"/>
        </w:rPr>
        <w:t>Canadian house prices</w:t>
      </w:r>
      <w:r w:rsidR="0014611F">
        <w:rPr>
          <w:rFonts w:ascii="Times New Roman" w:hAnsi="Times New Roman" w:cs="Times New Roman"/>
          <w:lang w:val="en-CA"/>
        </w:rPr>
        <w:t xml:space="preserve"> continued going up</w:t>
      </w:r>
      <w:r w:rsidRPr="006409E7">
        <w:rPr>
          <w:rFonts w:ascii="Times New Roman" w:hAnsi="Times New Roman" w:cs="Times New Roman"/>
          <w:lang w:val="en-CA"/>
        </w:rPr>
        <w:t>, compounded by sales listings trending lower since January and housing construction labour and material shortages due to supply chain disruptions.</w:t>
      </w:r>
    </w:p>
    <w:p w14:paraId="1E2CBA4F" w14:textId="77777777" w:rsidR="009949D8" w:rsidRPr="006409E7" w:rsidRDefault="00805747" w:rsidP="00BE5EEF">
      <w:pPr>
        <w:pStyle w:val="ListParagraph"/>
        <w:numPr>
          <w:ilvl w:val="0"/>
          <w:numId w:val="13"/>
        </w:numPr>
        <w:spacing w:before="100" w:beforeAutospacing="1" w:after="100" w:afterAutospacing="1" w:line="240" w:lineRule="auto"/>
        <w:rPr>
          <w:rFonts w:ascii="Times New Roman" w:hAnsi="Times New Roman" w:cs="Times New Roman"/>
        </w:rPr>
      </w:pPr>
      <w:r w:rsidRPr="006409E7">
        <w:rPr>
          <w:rFonts w:ascii="Times New Roman" w:hAnsi="Times New Roman" w:cs="Times New Roman"/>
        </w:rPr>
        <w:t>A</w:t>
      </w:r>
      <w:r w:rsidR="00402BE1" w:rsidRPr="006409E7">
        <w:rPr>
          <w:rFonts w:ascii="Times New Roman" w:hAnsi="Times New Roman" w:cs="Times New Roman"/>
        </w:rPr>
        <w:t xml:space="preserve">lready high </w:t>
      </w:r>
      <w:proofErr w:type="gramStart"/>
      <w:r w:rsidR="00402BE1" w:rsidRPr="006409E7">
        <w:rPr>
          <w:rFonts w:ascii="Times New Roman" w:hAnsi="Times New Roman" w:cs="Times New Roman"/>
        </w:rPr>
        <w:t>as a result of</w:t>
      </w:r>
      <w:proofErr w:type="gramEnd"/>
      <w:r w:rsidR="006B73FD">
        <w:rPr>
          <w:rFonts w:ascii="Times New Roman" w:hAnsi="Times New Roman" w:cs="Times New Roman"/>
        </w:rPr>
        <w:t xml:space="preserve"> </w:t>
      </w:r>
      <w:r w:rsidR="0014611F">
        <w:rPr>
          <w:rFonts w:ascii="Times New Roman" w:hAnsi="Times New Roman" w:cs="Times New Roman"/>
        </w:rPr>
        <w:t xml:space="preserve">ongoing </w:t>
      </w:r>
      <w:r w:rsidR="006B73FD">
        <w:rPr>
          <w:rFonts w:ascii="Times New Roman" w:hAnsi="Times New Roman" w:cs="Times New Roman"/>
        </w:rPr>
        <w:t>supply chain chaos</w:t>
      </w:r>
      <w:r w:rsidRPr="006409E7">
        <w:rPr>
          <w:rFonts w:ascii="Times New Roman" w:hAnsi="Times New Roman" w:cs="Times New Roman"/>
        </w:rPr>
        <w:t>, afte</w:t>
      </w:r>
      <w:r w:rsidR="006B73FD">
        <w:rPr>
          <w:rFonts w:ascii="Times New Roman" w:hAnsi="Times New Roman" w:cs="Times New Roman"/>
        </w:rPr>
        <w:t>r Russia invaded</w:t>
      </w:r>
      <w:r w:rsidRPr="006409E7">
        <w:rPr>
          <w:rFonts w:ascii="Times New Roman" w:hAnsi="Times New Roman" w:cs="Times New Roman"/>
        </w:rPr>
        <w:t xml:space="preserve"> Ukraine</w:t>
      </w:r>
      <w:r w:rsidR="00733BC0">
        <w:rPr>
          <w:rFonts w:ascii="Times New Roman" w:hAnsi="Times New Roman" w:cs="Times New Roman"/>
        </w:rPr>
        <w:t>,</w:t>
      </w:r>
      <w:r w:rsidRPr="006409E7">
        <w:rPr>
          <w:rFonts w:ascii="Times New Roman" w:hAnsi="Times New Roman" w:cs="Times New Roman"/>
        </w:rPr>
        <w:t xml:space="preserve"> the price of oil </w:t>
      </w:r>
      <w:r w:rsidR="00087E14" w:rsidRPr="006409E7">
        <w:rPr>
          <w:rFonts w:ascii="Times New Roman" w:hAnsi="Times New Roman" w:cs="Times New Roman"/>
        </w:rPr>
        <w:t>surged</w:t>
      </w:r>
      <w:r w:rsidRPr="006409E7">
        <w:rPr>
          <w:rFonts w:ascii="Times New Roman" w:hAnsi="Times New Roman" w:cs="Times New Roman"/>
        </w:rPr>
        <w:t xml:space="preserve"> to US$100 a barrel for the first time since 2014</w:t>
      </w:r>
      <w:r w:rsidR="00402BE1" w:rsidRPr="006409E7">
        <w:rPr>
          <w:rFonts w:ascii="Times New Roman" w:hAnsi="Times New Roman" w:cs="Times New Roman"/>
        </w:rPr>
        <w:t>,</w:t>
      </w:r>
      <w:r w:rsidRPr="006409E7">
        <w:rPr>
          <w:rFonts w:ascii="Times New Roman" w:hAnsi="Times New Roman" w:cs="Times New Roman"/>
        </w:rPr>
        <w:t xml:space="preserve"> before dipping slightly at month end.</w:t>
      </w:r>
    </w:p>
    <w:p w14:paraId="34F436DA" w14:textId="77777777" w:rsidR="0084508E" w:rsidRPr="006409E7" w:rsidRDefault="00805747" w:rsidP="0084508E">
      <w:pPr>
        <w:pStyle w:val="ListParagraph"/>
        <w:numPr>
          <w:ilvl w:val="0"/>
          <w:numId w:val="13"/>
        </w:numPr>
        <w:spacing w:before="100" w:beforeAutospacing="1" w:after="100" w:afterAutospacing="1" w:line="240" w:lineRule="auto"/>
        <w:rPr>
          <w:rFonts w:ascii="Times New Roman" w:hAnsi="Times New Roman" w:cs="Times New Roman"/>
          <w:i/>
        </w:rPr>
      </w:pPr>
      <w:r w:rsidRPr="006409E7">
        <w:rPr>
          <w:rFonts w:ascii="Times New Roman" w:hAnsi="Times New Roman" w:cs="Times New Roman"/>
          <w:lang w:val="en-CA"/>
        </w:rPr>
        <w:t xml:space="preserve">Following the trucker protests in Ottawa, the provinces of Alberta, Saskatchewan, Manitoba, </w:t>
      </w:r>
      <w:proofErr w:type="gramStart"/>
      <w:r w:rsidRPr="006409E7">
        <w:rPr>
          <w:rFonts w:ascii="Times New Roman" w:hAnsi="Times New Roman" w:cs="Times New Roman"/>
          <w:lang w:val="en-CA"/>
        </w:rPr>
        <w:t>Ontario</w:t>
      </w:r>
      <w:proofErr w:type="gramEnd"/>
      <w:r w:rsidR="001A5E82" w:rsidRPr="006409E7">
        <w:rPr>
          <w:rFonts w:ascii="Times New Roman" w:hAnsi="Times New Roman" w:cs="Times New Roman"/>
          <w:lang w:val="en-CA"/>
        </w:rPr>
        <w:t xml:space="preserve"> and Quebec announced the immediate</w:t>
      </w:r>
      <w:r w:rsidRPr="006409E7">
        <w:rPr>
          <w:rFonts w:ascii="Times New Roman" w:hAnsi="Times New Roman" w:cs="Times New Roman"/>
          <w:lang w:val="en-CA"/>
        </w:rPr>
        <w:t xml:space="preserve"> end</w:t>
      </w:r>
      <w:r w:rsidR="001A5E82" w:rsidRPr="006409E7">
        <w:rPr>
          <w:rFonts w:ascii="Times New Roman" w:hAnsi="Times New Roman" w:cs="Times New Roman"/>
          <w:lang w:val="en-CA"/>
        </w:rPr>
        <w:t>ing</w:t>
      </w:r>
      <w:r w:rsidRPr="006409E7">
        <w:rPr>
          <w:rFonts w:ascii="Times New Roman" w:hAnsi="Times New Roman" w:cs="Times New Roman"/>
          <w:lang w:val="en-CA"/>
        </w:rPr>
        <w:t xml:space="preserve"> or speed</w:t>
      </w:r>
      <w:r w:rsidR="00402BE1" w:rsidRPr="006409E7">
        <w:rPr>
          <w:rFonts w:ascii="Times New Roman" w:hAnsi="Times New Roman" w:cs="Times New Roman"/>
          <w:lang w:val="en-CA"/>
        </w:rPr>
        <w:t>ing</w:t>
      </w:r>
      <w:r w:rsidRPr="006409E7">
        <w:rPr>
          <w:rFonts w:ascii="Times New Roman" w:hAnsi="Times New Roman" w:cs="Times New Roman"/>
          <w:lang w:val="en-CA"/>
        </w:rPr>
        <w:t xml:space="preserve"> up</w:t>
      </w:r>
      <w:r w:rsidR="001A5E82" w:rsidRPr="006409E7">
        <w:rPr>
          <w:rFonts w:ascii="Times New Roman" w:hAnsi="Times New Roman" w:cs="Times New Roman"/>
          <w:lang w:val="en-CA"/>
        </w:rPr>
        <w:t xml:space="preserve"> of</w:t>
      </w:r>
      <w:r w:rsidRPr="006409E7">
        <w:rPr>
          <w:rFonts w:ascii="Times New Roman" w:hAnsi="Times New Roman" w:cs="Times New Roman"/>
          <w:lang w:val="en-CA"/>
        </w:rPr>
        <w:t xml:space="preserve"> the lifting of</w:t>
      </w:r>
      <w:r w:rsidR="00BC0CBF">
        <w:rPr>
          <w:rFonts w:ascii="Times New Roman" w:hAnsi="Times New Roman" w:cs="Times New Roman"/>
          <w:lang w:val="en-CA"/>
        </w:rPr>
        <w:t xml:space="preserve"> COVID</w:t>
      </w:r>
      <w:r w:rsidR="00402BE1" w:rsidRPr="006409E7">
        <w:rPr>
          <w:rFonts w:ascii="Times New Roman" w:hAnsi="Times New Roman" w:cs="Times New Roman"/>
          <w:lang w:val="en-CA"/>
        </w:rPr>
        <w:t xml:space="preserve">-19 </w:t>
      </w:r>
      <w:r w:rsidRPr="006409E7">
        <w:rPr>
          <w:rFonts w:ascii="Times New Roman" w:hAnsi="Times New Roman" w:cs="Times New Roman"/>
          <w:lang w:val="en-CA"/>
        </w:rPr>
        <w:t>restrictions.</w:t>
      </w:r>
    </w:p>
    <w:p w14:paraId="17E90DFB" w14:textId="77777777" w:rsidR="00BE5EEF" w:rsidRPr="006409E7" w:rsidRDefault="001A5E82" w:rsidP="00BE5EEF">
      <w:pPr>
        <w:pStyle w:val="ListParagraph"/>
        <w:numPr>
          <w:ilvl w:val="0"/>
          <w:numId w:val="13"/>
        </w:numPr>
        <w:spacing w:before="100" w:beforeAutospacing="1" w:after="100" w:afterAutospacing="1" w:line="240" w:lineRule="auto"/>
        <w:rPr>
          <w:rFonts w:ascii="Times New Roman" w:hAnsi="Times New Roman" w:cs="Times New Roman"/>
          <w:i/>
        </w:rPr>
      </w:pPr>
      <w:r w:rsidRPr="006409E7">
        <w:rPr>
          <w:rFonts w:ascii="Times New Roman" w:hAnsi="Times New Roman" w:cs="Times New Roman"/>
          <w:lang w:val="en-CA"/>
        </w:rPr>
        <w:t xml:space="preserve">Two of Canada’s top five banks, </w:t>
      </w:r>
      <w:proofErr w:type="gramStart"/>
      <w:r w:rsidRPr="006409E7">
        <w:rPr>
          <w:rFonts w:ascii="Times New Roman" w:hAnsi="Times New Roman" w:cs="Times New Roman"/>
          <w:lang w:val="en-CA"/>
        </w:rPr>
        <w:t>CIBC</w:t>
      </w:r>
      <w:proofErr w:type="gramEnd"/>
      <w:r w:rsidRPr="006409E7">
        <w:rPr>
          <w:rFonts w:ascii="Times New Roman" w:hAnsi="Times New Roman" w:cs="Times New Roman"/>
          <w:lang w:val="en-CA"/>
        </w:rPr>
        <w:t xml:space="preserve"> and Scotiabank</w:t>
      </w:r>
      <w:r w:rsidR="00BC0CBF">
        <w:rPr>
          <w:rFonts w:ascii="Times New Roman" w:hAnsi="Times New Roman" w:cs="Times New Roman"/>
          <w:lang w:val="en-CA"/>
        </w:rPr>
        <w:t>,</w:t>
      </w:r>
      <w:r w:rsidRPr="006409E7">
        <w:rPr>
          <w:rFonts w:ascii="Times New Roman" w:hAnsi="Times New Roman" w:cs="Times New Roman"/>
          <w:lang w:val="en-CA"/>
        </w:rPr>
        <w:t xml:space="preserve"> revealed plans to start bringing workers back to Canadian offices in March. National Bank also allowed 50% of its staff back on February 28.</w:t>
      </w:r>
    </w:p>
    <w:p w14:paraId="62CA2648" w14:textId="77777777" w:rsidR="0092257F" w:rsidRPr="006409E7" w:rsidRDefault="009949D8" w:rsidP="0092257F">
      <w:pPr>
        <w:pStyle w:val="ListParagraph"/>
        <w:numPr>
          <w:ilvl w:val="0"/>
          <w:numId w:val="13"/>
        </w:numPr>
        <w:spacing w:before="100" w:beforeAutospacing="1" w:after="100" w:afterAutospacing="1" w:line="240" w:lineRule="auto"/>
        <w:rPr>
          <w:rFonts w:ascii="Times New Roman" w:hAnsi="Times New Roman" w:cs="Times New Roman"/>
          <w:b/>
          <w:i/>
        </w:rPr>
      </w:pPr>
      <w:r w:rsidRPr="006409E7">
        <w:rPr>
          <w:rFonts w:ascii="Times New Roman" w:hAnsi="Times New Roman" w:cs="Times New Roman"/>
        </w:rPr>
        <w:t xml:space="preserve">U.S. inflation </w:t>
      </w:r>
      <w:r w:rsidR="002B4420" w:rsidRPr="006409E7">
        <w:rPr>
          <w:rFonts w:ascii="Times New Roman" w:hAnsi="Times New Roman" w:cs="Times New Roman"/>
        </w:rPr>
        <w:t>climbed again, to 7</w:t>
      </w:r>
      <w:r w:rsidR="0092257F" w:rsidRPr="006409E7">
        <w:rPr>
          <w:rFonts w:ascii="Times New Roman" w:hAnsi="Times New Roman" w:cs="Times New Roman"/>
        </w:rPr>
        <w:t>.5%, its highest level since February 1982</w:t>
      </w:r>
      <w:r w:rsidR="00BE5EEF" w:rsidRPr="006409E7">
        <w:rPr>
          <w:rFonts w:ascii="Times New Roman" w:hAnsi="Times New Roman" w:cs="Times New Roman"/>
          <w:lang w:val="en-CA"/>
        </w:rPr>
        <w:t xml:space="preserve">, </w:t>
      </w:r>
      <w:r w:rsidR="0092257F" w:rsidRPr="006409E7">
        <w:rPr>
          <w:rFonts w:ascii="Times New Roman" w:hAnsi="Times New Roman" w:cs="Times New Roman"/>
          <w:lang w:val="en-CA"/>
        </w:rPr>
        <w:t>as</w:t>
      </w:r>
      <w:r w:rsidR="00733BC0">
        <w:rPr>
          <w:rFonts w:ascii="Times New Roman" w:hAnsi="Times New Roman" w:cs="Times New Roman"/>
          <w:lang w:val="en-CA"/>
        </w:rPr>
        <w:t xml:space="preserve"> strong consumer demand and ongoing </w:t>
      </w:r>
      <w:r w:rsidR="00BC0CBF">
        <w:rPr>
          <w:rFonts w:ascii="Times New Roman" w:hAnsi="Times New Roman" w:cs="Times New Roman"/>
          <w:lang w:val="en-CA"/>
        </w:rPr>
        <w:t>supply chain disruptions</w:t>
      </w:r>
      <w:r w:rsidR="0092257F" w:rsidRPr="006409E7">
        <w:rPr>
          <w:rFonts w:ascii="Times New Roman" w:hAnsi="Times New Roman" w:cs="Times New Roman"/>
          <w:lang w:val="en-CA"/>
        </w:rPr>
        <w:t xml:space="preserve"> pressured</w:t>
      </w:r>
      <w:r w:rsidR="00BE5EEF" w:rsidRPr="006409E7">
        <w:rPr>
          <w:rFonts w:ascii="Times New Roman" w:hAnsi="Times New Roman" w:cs="Times New Roman"/>
          <w:lang w:val="en-CA"/>
        </w:rPr>
        <w:t xml:space="preserve"> prices.</w:t>
      </w:r>
      <w:r w:rsidRPr="006409E7">
        <w:rPr>
          <w:rFonts w:ascii="Times New Roman" w:hAnsi="Times New Roman" w:cs="Times New Roman"/>
        </w:rPr>
        <w:t xml:space="preserve"> </w:t>
      </w:r>
      <w:r w:rsidR="00BC0CBF">
        <w:rPr>
          <w:rFonts w:ascii="Times New Roman" w:hAnsi="Times New Roman" w:cs="Times New Roman"/>
        </w:rPr>
        <w:t>This led to P</w:t>
      </w:r>
      <w:r w:rsidR="0092257F" w:rsidRPr="006409E7">
        <w:rPr>
          <w:rFonts w:ascii="Times New Roman" w:hAnsi="Times New Roman" w:cs="Times New Roman"/>
        </w:rPr>
        <w:t>resident Biden re</w:t>
      </w:r>
      <w:r w:rsidR="00BC0CBF">
        <w:rPr>
          <w:rFonts w:ascii="Times New Roman" w:hAnsi="Times New Roman" w:cs="Times New Roman"/>
        </w:rPr>
        <w:t>leasing</w:t>
      </w:r>
      <w:r w:rsidR="0092257F" w:rsidRPr="006409E7">
        <w:rPr>
          <w:rFonts w:ascii="Times New Roman" w:hAnsi="Times New Roman" w:cs="Times New Roman"/>
        </w:rPr>
        <w:t xml:space="preserve"> a statement acknowledging inflation was “elevated” but that it was forecast to </w:t>
      </w:r>
      <w:r w:rsidR="00915451">
        <w:rPr>
          <w:rFonts w:ascii="Times New Roman" w:hAnsi="Times New Roman" w:cs="Times New Roman"/>
        </w:rPr>
        <w:t>subside</w:t>
      </w:r>
      <w:r w:rsidR="0092257F" w:rsidRPr="006409E7">
        <w:rPr>
          <w:rFonts w:ascii="Times New Roman" w:hAnsi="Times New Roman" w:cs="Times New Roman"/>
        </w:rPr>
        <w:t xml:space="preserve"> by end of the year.</w:t>
      </w:r>
      <w:r w:rsidR="0092257F" w:rsidRPr="006409E7">
        <w:rPr>
          <w:rFonts w:ascii="Times New Roman" w:hAnsi="Times New Roman" w:cs="Times New Roman"/>
          <w:b/>
          <w:i/>
        </w:rPr>
        <w:t xml:space="preserve"> </w:t>
      </w:r>
      <w:r w:rsidRPr="006409E7">
        <w:rPr>
          <w:rFonts w:ascii="Times New Roman" w:hAnsi="Times New Roman" w:cs="Times New Roman"/>
        </w:rPr>
        <w:t>The Fed</w:t>
      </w:r>
      <w:r w:rsidR="00BE5EEF" w:rsidRPr="006409E7">
        <w:rPr>
          <w:rFonts w:ascii="Times New Roman" w:hAnsi="Times New Roman" w:cs="Times New Roman"/>
        </w:rPr>
        <w:t xml:space="preserve"> call</w:t>
      </w:r>
      <w:r w:rsidR="0092257F" w:rsidRPr="006409E7">
        <w:rPr>
          <w:rFonts w:ascii="Times New Roman" w:hAnsi="Times New Roman" w:cs="Times New Roman"/>
        </w:rPr>
        <w:t>ed inflation “a severe threat” in January,</w:t>
      </w:r>
      <w:r w:rsidR="0092257F" w:rsidRPr="006409E7">
        <w:rPr>
          <w:rFonts w:ascii="Times New Roman" w:hAnsi="Times New Roman" w:cs="Times New Roman"/>
          <w:b/>
          <w:i/>
        </w:rPr>
        <w:t xml:space="preserve"> </w:t>
      </w:r>
      <w:r w:rsidR="0092257F" w:rsidRPr="006409E7">
        <w:rPr>
          <w:rFonts w:ascii="Times New Roman" w:hAnsi="Times New Roman" w:cs="Times New Roman"/>
        </w:rPr>
        <w:t>stating</w:t>
      </w:r>
      <w:r w:rsidR="00BE5EEF" w:rsidRPr="006409E7">
        <w:rPr>
          <w:rFonts w:ascii="Times New Roman" w:hAnsi="Times New Roman" w:cs="Times New Roman"/>
        </w:rPr>
        <w:t xml:space="preserve"> </w:t>
      </w:r>
      <w:r w:rsidR="00B53FBE" w:rsidRPr="006409E7">
        <w:rPr>
          <w:rFonts w:ascii="Times New Roman" w:hAnsi="Times New Roman" w:cs="Times New Roman"/>
        </w:rPr>
        <w:t>it will</w:t>
      </w:r>
      <w:r w:rsidR="00217A99">
        <w:rPr>
          <w:rFonts w:ascii="Times New Roman" w:hAnsi="Times New Roman" w:cs="Times New Roman"/>
        </w:rPr>
        <w:t xml:space="preserve"> raise rates soon, probably</w:t>
      </w:r>
      <w:r w:rsidR="00BE5EEF" w:rsidRPr="006409E7">
        <w:rPr>
          <w:rFonts w:ascii="Times New Roman" w:hAnsi="Times New Roman" w:cs="Times New Roman"/>
        </w:rPr>
        <w:t xml:space="preserve"> in March, as the economy no longer required</w:t>
      </w:r>
      <w:r w:rsidR="0092257F" w:rsidRPr="006409E7">
        <w:rPr>
          <w:rFonts w:ascii="Times New Roman" w:hAnsi="Times New Roman" w:cs="Times New Roman"/>
        </w:rPr>
        <w:t xml:space="preserve"> pandemic-related</w:t>
      </w:r>
      <w:r w:rsidR="00BE5EEF" w:rsidRPr="006409E7">
        <w:rPr>
          <w:rFonts w:ascii="Times New Roman" w:hAnsi="Times New Roman" w:cs="Times New Roman"/>
        </w:rPr>
        <w:t xml:space="preserve"> emergency</w:t>
      </w:r>
      <w:r w:rsidR="0092257F" w:rsidRPr="006409E7">
        <w:rPr>
          <w:rFonts w:ascii="Times New Roman" w:hAnsi="Times New Roman" w:cs="Times New Roman"/>
        </w:rPr>
        <w:t xml:space="preserve"> stimulus.</w:t>
      </w:r>
    </w:p>
    <w:p w14:paraId="002B78AB" w14:textId="1A0F4EA5" w:rsidR="000251F1" w:rsidRPr="006409E7" w:rsidRDefault="009949D8" w:rsidP="0092257F">
      <w:pPr>
        <w:pStyle w:val="ListParagraph"/>
        <w:numPr>
          <w:ilvl w:val="0"/>
          <w:numId w:val="13"/>
        </w:numPr>
        <w:spacing w:before="100" w:beforeAutospacing="1" w:after="100" w:afterAutospacing="1" w:line="240" w:lineRule="auto"/>
        <w:rPr>
          <w:rFonts w:ascii="Times New Roman" w:hAnsi="Times New Roman" w:cs="Times New Roman"/>
          <w:b/>
          <w:i/>
        </w:rPr>
      </w:pPr>
      <w:r w:rsidRPr="006409E7">
        <w:rPr>
          <w:rFonts w:ascii="Times New Roman" w:hAnsi="Times New Roman" w:cs="Times New Roman"/>
        </w:rPr>
        <w:t>In Canada, inf</w:t>
      </w:r>
      <w:r w:rsidR="0092257F" w:rsidRPr="006409E7">
        <w:rPr>
          <w:rFonts w:ascii="Times New Roman" w:hAnsi="Times New Roman" w:cs="Times New Roman"/>
        </w:rPr>
        <w:t>lation surpassed 5% for the first time in</w:t>
      </w:r>
      <w:r w:rsidR="002B4420" w:rsidRPr="006409E7">
        <w:rPr>
          <w:rFonts w:ascii="Times New Roman" w:hAnsi="Times New Roman" w:cs="Times New Roman"/>
        </w:rPr>
        <w:t xml:space="preserve"> 30 years</w:t>
      </w:r>
      <w:r w:rsidR="0092257F" w:rsidRPr="006409E7">
        <w:rPr>
          <w:rFonts w:ascii="Times New Roman" w:hAnsi="Times New Roman" w:cs="Times New Roman"/>
        </w:rPr>
        <w:t xml:space="preserve"> and the tenth</w:t>
      </w:r>
      <w:r w:rsidR="006B1CA4" w:rsidRPr="006409E7">
        <w:rPr>
          <w:rFonts w:ascii="Times New Roman" w:hAnsi="Times New Roman" w:cs="Times New Roman"/>
        </w:rPr>
        <w:t xml:space="preserve"> consecutive month above the Bank of Canada’s 1-3% target range</w:t>
      </w:r>
      <w:r w:rsidR="00906767" w:rsidRPr="006409E7">
        <w:rPr>
          <w:rFonts w:ascii="Times New Roman" w:hAnsi="Times New Roman" w:cs="Times New Roman"/>
        </w:rPr>
        <w:t>.</w:t>
      </w:r>
      <w:r w:rsidR="0092257F" w:rsidRPr="006409E7">
        <w:rPr>
          <w:rFonts w:ascii="Times New Roman" w:hAnsi="Times New Roman" w:cs="Times New Roman"/>
        </w:rPr>
        <w:t xml:space="preserve"> According to Statistics Canada</w:t>
      </w:r>
      <w:r w:rsidR="00BC0CBF">
        <w:rPr>
          <w:rFonts w:ascii="Times New Roman" w:hAnsi="Times New Roman" w:cs="Times New Roman"/>
        </w:rPr>
        <w:t>,</w:t>
      </w:r>
      <w:r w:rsidR="0092257F" w:rsidRPr="006409E7">
        <w:rPr>
          <w:rFonts w:ascii="Times New Roman" w:hAnsi="Times New Roman" w:cs="Times New Roman"/>
        </w:rPr>
        <w:t xml:space="preserve"> pric</w:t>
      </w:r>
      <w:r w:rsidR="0014611F">
        <w:rPr>
          <w:rFonts w:ascii="Times New Roman" w:hAnsi="Times New Roman" w:cs="Times New Roman"/>
        </w:rPr>
        <w:t>es rose across</w:t>
      </w:r>
      <w:r w:rsidR="0092257F" w:rsidRPr="006409E7">
        <w:rPr>
          <w:rFonts w:ascii="Times New Roman" w:hAnsi="Times New Roman" w:cs="Times New Roman"/>
        </w:rPr>
        <w:t xml:space="preserve"> all major components with</w:t>
      </w:r>
      <w:r w:rsidR="006B1CA4" w:rsidRPr="006409E7">
        <w:rPr>
          <w:rFonts w:ascii="Times New Roman" w:hAnsi="Times New Roman" w:cs="Times New Roman"/>
        </w:rPr>
        <w:t xml:space="preserve"> housing</w:t>
      </w:r>
      <w:r w:rsidR="0092257F" w:rsidRPr="006409E7">
        <w:rPr>
          <w:rFonts w:ascii="Times New Roman" w:hAnsi="Times New Roman" w:cs="Times New Roman"/>
        </w:rPr>
        <w:t xml:space="preserve"> contributing the most. The</w:t>
      </w:r>
      <w:r w:rsidR="00906767" w:rsidRPr="006409E7">
        <w:rPr>
          <w:rFonts w:ascii="Times New Roman" w:hAnsi="Times New Roman" w:cs="Times New Roman"/>
        </w:rPr>
        <w:t xml:space="preserve"> B</w:t>
      </w:r>
      <w:r w:rsidRPr="006409E7">
        <w:rPr>
          <w:rFonts w:ascii="Times New Roman" w:hAnsi="Times New Roman" w:cs="Times New Roman"/>
        </w:rPr>
        <w:t>ank of Canada</w:t>
      </w:r>
      <w:r w:rsidR="00906767" w:rsidRPr="006409E7">
        <w:rPr>
          <w:rFonts w:ascii="Times New Roman" w:hAnsi="Times New Roman" w:cs="Times New Roman"/>
        </w:rPr>
        <w:t xml:space="preserve"> opted to</w:t>
      </w:r>
      <w:r w:rsidR="00C95A21" w:rsidRPr="006409E7">
        <w:rPr>
          <w:rFonts w:ascii="Times New Roman" w:hAnsi="Times New Roman" w:cs="Times New Roman"/>
        </w:rPr>
        <w:t xml:space="preserve"> hold</w:t>
      </w:r>
      <w:r w:rsidR="00906767" w:rsidRPr="006409E7">
        <w:rPr>
          <w:rFonts w:ascii="Times New Roman" w:hAnsi="Times New Roman" w:cs="Times New Roman"/>
        </w:rPr>
        <w:t xml:space="preserve"> </w:t>
      </w:r>
      <w:r w:rsidR="00C95A21" w:rsidRPr="006409E7">
        <w:rPr>
          <w:rFonts w:ascii="Times New Roman" w:hAnsi="Times New Roman" w:cs="Times New Roman"/>
        </w:rPr>
        <w:t>interest rates</w:t>
      </w:r>
      <w:r w:rsidR="0092257F" w:rsidRPr="006409E7">
        <w:rPr>
          <w:rFonts w:ascii="Times New Roman" w:hAnsi="Times New Roman" w:cs="Times New Roman"/>
        </w:rPr>
        <w:t xml:space="preserve"> in January</w:t>
      </w:r>
      <w:r w:rsidR="00C95A21" w:rsidRPr="006409E7">
        <w:rPr>
          <w:rFonts w:ascii="Times New Roman" w:hAnsi="Times New Roman" w:cs="Times New Roman"/>
        </w:rPr>
        <w:t xml:space="preserve"> but aligning with </w:t>
      </w:r>
      <w:r w:rsidR="008173F9">
        <w:rPr>
          <w:rFonts w:ascii="Times New Roman" w:hAnsi="Times New Roman" w:cs="Times New Roman"/>
        </w:rPr>
        <w:t xml:space="preserve">the </w:t>
      </w:r>
      <w:r w:rsidR="00C95A21" w:rsidRPr="006409E7">
        <w:rPr>
          <w:rFonts w:ascii="Times New Roman" w:hAnsi="Times New Roman" w:cs="Times New Roman"/>
        </w:rPr>
        <w:t>Fed</w:t>
      </w:r>
      <w:r w:rsidR="005F41FA" w:rsidRPr="006409E7">
        <w:rPr>
          <w:rFonts w:ascii="Times New Roman" w:hAnsi="Times New Roman" w:cs="Times New Roman"/>
        </w:rPr>
        <w:t xml:space="preserve"> </w:t>
      </w:r>
      <w:r w:rsidRPr="006409E7">
        <w:rPr>
          <w:rFonts w:ascii="Times New Roman" w:hAnsi="Times New Roman" w:cs="Times New Roman"/>
        </w:rPr>
        <w:t>noted it could be ready to start</w:t>
      </w:r>
      <w:r w:rsidR="00EA0E28">
        <w:rPr>
          <w:rFonts w:ascii="Times New Roman" w:hAnsi="Times New Roman" w:cs="Times New Roman"/>
        </w:rPr>
        <w:t xml:space="preserve"> hiking</w:t>
      </w:r>
      <w:r w:rsidR="00906767" w:rsidRPr="006409E7">
        <w:rPr>
          <w:rFonts w:ascii="Times New Roman" w:hAnsi="Times New Roman" w:cs="Times New Roman"/>
        </w:rPr>
        <w:t xml:space="preserve"> rates in</w:t>
      </w:r>
      <w:r w:rsidR="00C95A21" w:rsidRPr="006409E7">
        <w:rPr>
          <w:rFonts w:ascii="Times New Roman" w:hAnsi="Times New Roman" w:cs="Times New Roman"/>
        </w:rPr>
        <w:t xml:space="preserve"> the spring</w:t>
      </w:r>
      <w:r w:rsidRPr="006409E7">
        <w:rPr>
          <w:rFonts w:ascii="Times New Roman" w:hAnsi="Times New Roman" w:cs="Times New Roman"/>
        </w:rPr>
        <w:t>.</w:t>
      </w:r>
      <w:r w:rsidR="00906767" w:rsidRPr="006409E7">
        <w:rPr>
          <w:rFonts w:ascii="Times New Roman" w:hAnsi="Times New Roman" w:cs="Times New Roman"/>
        </w:rPr>
        <w:t xml:space="preserve"> </w:t>
      </w:r>
    </w:p>
    <w:p w14:paraId="1EC0E9CD" w14:textId="7D7A4F24" w:rsidR="00077200" w:rsidRPr="00503041" w:rsidRDefault="00077200" w:rsidP="009F25C8">
      <w:pPr>
        <w:spacing w:before="100" w:beforeAutospacing="1" w:after="100" w:afterAutospacing="1" w:line="240" w:lineRule="auto"/>
        <w:rPr>
          <w:rFonts w:ascii="Times New Roman" w:hAnsi="Times New Roman" w:cs="Times New Roman"/>
        </w:rPr>
      </w:pPr>
      <w:r w:rsidRPr="00227C45">
        <w:rPr>
          <w:rFonts w:ascii="Times New Roman" w:hAnsi="Times New Roman" w:cs="Times New Roman"/>
          <w:b/>
          <w:bCs/>
        </w:rPr>
        <w:t>How does this affect my investments?</w:t>
      </w:r>
      <w:r w:rsidR="002C1923" w:rsidRPr="00227C45">
        <w:rPr>
          <w:rFonts w:ascii="Times New Roman" w:hAnsi="Times New Roman" w:cs="Times New Roman"/>
        </w:rPr>
        <w:br/>
      </w:r>
      <w:r w:rsidR="005B0C33">
        <w:rPr>
          <w:rFonts w:ascii="Times New Roman" w:hAnsi="Times New Roman" w:cs="Times New Roman"/>
          <w:color w:val="FF0000"/>
        </w:rPr>
        <w:br/>
      </w:r>
      <w:r w:rsidR="00210694" w:rsidRPr="00CE3C33">
        <w:rPr>
          <w:rFonts w:ascii="Times New Roman" w:hAnsi="Times New Roman" w:cs="Times New Roman"/>
          <w:lang w:val="en-CA"/>
        </w:rPr>
        <w:t>No doubt events in Ukraine are alarming and will continue to negatively impact</w:t>
      </w:r>
      <w:r w:rsidR="009223AD" w:rsidRPr="00CE3C33">
        <w:rPr>
          <w:rFonts w:ascii="Times New Roman" w:hAnsi="Times New Roman" w:cs="Times New Roman"/>
          <w:lang w:val="en-CA"/>
        </w:rPr>
        <w:t xml:space="preserve"> investor sentiment</w:t>
      </w:r>
      <w:r w:rsidR="00210694" w:rsidRPr="00CE3C33">
        <w:rPr>
          <w:rFonts w:ascii="Times New Roman" w:hAnsi="Times New Roman" w:cs="Times New Roman"/>
          <w:lang w:val="en-CA"/>
        </w:rPr>
        <w:t xml:space="preserve"> in the short</w:t>
      </w:r>
      <w:r w:rsidR="008173F9">
        <w:rPr>
          <w:rFonts w:ascii="Times New Roman" w:hAnsi="Times New Roman" w:cs="Times New Roman"/>
          <w:lang w:val="en-CA"/>
        </w:rPr>
        <w:t>-</w:t>
      </w:r>
      <w:r w:rsidR="00210694" w:rsidRPr="00CE3C33">
        <w:rPr>
          <w:rFonts w:ascii="Times New Roman" w:hAnsi="Times New Roman" w:cs="Times New Roman"/>
          <w:lang w:val="en-CA"/>
        </w:rPr>
        <w:t>term. However, hopefully</w:t>
      </w:r>
      <w:r w:rsidR="00E51518" w:rsidRPr="00CE3C33">
        <w:rPr>
          <w:rFonts w:ascii="Times New Roman" w:hAnsi="Times New Roman" w:cs="Times New Roman"/>
          <w:lang w:val="en-CA"/>
        </w:rPr>
        <w:t>,</w:t>
      </w:r>
      <w:r w:rsidR="00210694" w:rsidRPr="00CE3C33">
        <w:rPr>
          <w:rFonts w:ascii="Times New Roman" w:hAnsi="Times New Roman" w:cs="Times New Roman"/>
          <w:lang w:val="en-CA"/>
        </w:rPr>
        <w:t xml:space="preserve"> over time peace</w:t>
      </w:r>
      <w:r w:rsidR="009223AD" w:rsidRPr="00CE3C33">
        <w:rPr>
          <w:rFonts w:ascii="Times New Roman" w:hAnsi="Times New Roman" w:cs="Times New Roman"/>
          <w:lang w:val="en-CA"/>
        </w:rPr>
        <w:t xml:space="preserve"> </w:t>
      </w:r>
      <w:r w:rsidR="00210694" w:rsidRPr="00CE3C33">
        <w:rPr>
          <w:rFonts w:ascii="Times New Roman" w:hAnsi="Times New Roman" w:cs="Times New Roman"/>
          <w:lang w:val="en-CA"/>
        </w:rPr>
        <w:t>will be restored and</w:t>
      </w:r>
      <w:r w:rsidR="009F54FF">
        <w:rPr>
          <w:rFonts w:ascii="Times New Roman" w:hAnsi="Times New Roman" w:cs="Times New Roman"/>
          <w:lang w:val="en-CA"/>
        </w:rPr>
        <w:t xml:space="preserve"> the post pandemic</w:t>
      </w:r>
      <w:r w:rsidR="00210694" w:rsidRPr="00CE3C33">
        <w:rPr>
          <w:rFonts w:ascii="Times New Roman" w:hAnsi="Times New Roman" w:cs="Times New Roman"/>
          <w:lang w:val="en-CA"/>
        </w:rPr>
        <w:t xml:space="preserve"> recovery</w:t>
      </w:r>
      <w:r w:rsidR="0013591B">
        <w:rPr>
          <w:rFonts w:ascii="Times New Roman" w:hAnsi="Times New Roman" w:cs="Times New Roman"/>
          <w:lang w:val="en-CA"/>
        </w:rPr>
        <w:t xml:space="preserve"> can</w:t>
      </w:r>
      <w:r w:rsidR="00210694" w:rsidRPr="00CE3C33">
        <w:rPr>
          <w:rFonts w:ascii="Times New Roman" w:hAnsi="Times New Roman" w:cs="Times New Roman"/>
          <w:lang w:val="en-CA"/>
        </w:rPr>
        <w:t xml:space="preserve"> take centre stage again.</w:t>
      </w:r>
      <w:r w:rsidR="00CE3C33" w:rsidRPr="00CE3C33">
        <w:rPr>
          <w:rFonts w:ascii="Times New Roman" w:hAnsi="Times New Roman" w:cs="Times New Roman"/>
          <w:lang w:val="en-CA"/>
        </w:rPr>
        <w:t xml:space="preserve"> </w:t>
      </w:r>
      <w:r w:rsidR="009F54FF">
        <w:rPr>
          <w:rFonts w:ascii="Times New Roman" w:hAnsi="Times New Roman" w:cs="Times New Roman"/>
          <w:lang w:val="en-CA"/>
        </w:rPr>
        <w:t>Tightening monetary policy including i</w:t>
      </w:r>
      <w:r w:rsidR="00BC0CBF">
        <w:rPr>
          <w:rFonts w:ascii="Times New Roman" w:hAnsi="Times New Roman" w:cs="Times New Roman"/>
          <w:lang w:val="en-CA"/>
        </w:rPr>
        <w:t>m</w:t>
      </w:r>
      <w:r w:rsidR="00CE3C33" w:rsidRPr="00CE3C33">
        <w:rPr>
          <w:rFonts w:ascii="Times New Roman" w:hAnsi="Times New Roman" w:cs="Times New Roman"/>
          <w:lang w:val="en-CA"/>
        </w:rPr>
        <w:t>minent r</w:t>
      </w:r>
      <w:r w:rsidR="009223AD" w:rsidRPr="00CE3C33">
        <w:rPr>
          <w:rFonts w:ascii="Times New Roman" w:hAnsi="Times New Roman" w:cs="Times New Roman"/>
          <w:lang w:val="en-CA"/>
        </w:rPr>
        <w:t>ate hikes</w:t>
      </w:r>
      <w:r w:rsidR="009F54FF">
        <w:rPr>
          <w:rFonts w:ascii="Times New Roman" w:hAnsi="Times New Roman" w:cs="Times New Roman"/>
          <w:lang w:val="en-CA"/>
        </w:rPr>
        <w:t xml:space="preserve"> by central banks</w:t>
      </w:r>
      <w:r w:rsidR="00BC0CBF">
        <w:rPr>
          <w:rFonts w:ascii="Times New Roman" w:hAnsi="Times New Roman" w:cs="Times New Roman"/>
          <w:lang w:val="en-CA"/>
        </w:rPr>
        <w:t xml:space="preserve">, </w:t>
      </w:r>
      <w:r w:rsidR="009223AD" w:rsidRPr="00CE3C33">
        <w:rPr>
          <w:rFonts w:ascii="Times New Roman" w:hAnsi="Times New Roman" w:cs="Times New Roman"/>
          <w:lang w:val="en-CA"/>
        </w:rPr>
        <w:t>have likely</w:t>
      </w:r>
      <w:r w:rsidR="00CE3C33" w:rsidRPr="00CE3C33">
        <w:rPr>
          <w:rFonts w:ascii="Times New Roman" w:hAnsi="Times New Roman" w:cs="Times New Roman"/>
          <w:lang w:val="en-CA"/>
        </w:rPr>
        <w:t xml:space="preserve"> already</w:t>
      </w:r>
      <w:r w:rsidR="009223AD" w:rsidRPr="00CE3C33">
        <w:rPr>
          <w:rFonts w:ascii="Times New Roman" w:hAnsi="Times New Roman" w:cs="Times New Roman"/>
          <w:lang w:val="en-CA"/>
        </w:rPr>
        <w:t xml:space="preserve"> been priced in by markets and inflation should </w:t>
      </w:r>
      <w:r w:rsidR="00B16CFB">
        <w:rPr>
          <w:rFonts w:ascii="Times New Roman" w:hAnsi="Times New Roman" w:cs="Times New Roman"/>
          <w:lang w:val="en-CA"/>
        </w:rPr>
        <w:t>cool</w:t>
      </w:r>
      <w:r w:rsidR="009223AD" w:rsidRPr="00CE3C33">
        <w:rPr>
          <w:rFonts w:ascii="Times New Roman" w:hAnsi="Times New Roman" w:cs="Times New Roman"/>
          <w:lang w:val="en-CA"/>
        </w:rPr>
        <w:t xml:space="preserve"> as supply chains normalize and</w:t>
      </w:r>
      <w:r w:rsidR="00F07AAA">
        <w:rPr>
          <w:rFonts w:ascii="Times New Roman" w:hAnsi="Times New Roman" w:cs="Times New Roman"/>
          <w:lang w:val="en-CA"/>
        </w:rPr>
        <w:t xml:space="preserve"> consumer and oil</w:t>
      </w:r>
      <w:r w:rsidR="009223AD" w:rsidRPr="00CE3C33">
        <w:rPr>
          <w:rFonts w:ascii="Times New Roman" w:hAnsi="Times New Roman" w:cs="Times New Roman"/>
          <w:lang w:val="en-CA"/>
        </w:rPr>
        <w:t xml:space="preserve"> prices ease. E</w:t>
      </w:r>
      <w:r w:rsidR="009949D8" w:rsidRPr="00CE3C33">
        <w:rPr>
          <w:rFonts w:ascii="Times New Roman" w:hAnsi="Times New Roman" w:cs="Times New Roman"/>
          <w:lang w:val="en-CA"/>
        </w:rPr>
        <w:t>conomic fundamentals and corporate earnings remain healthy.</w:t>
      </w:r>
      <w:r w:rsidR="009949D8" w:rsidRPr="00805747">
        <w:rPr>
          <w:rFonts w:ascii="Times New Roman" w:hAnsi="Times New Roman" w:cs="Times New Roman"/>
          <w:color w:val="FF0000"/>
          <w:lang w:val="en-CA"/>
        </w:rPr>
        <w:t xml:space="preserve"> </w:t>
      </w:r>
      <w:r w:rsidR="00B11B7C">
        <w:rPr>
          <w:rFonts w:ascii="Times New Roman" w:hAnsi="Times New Roman" w:cs="Times New Roman"/>
          <w:color w:val="FF0000"/>
          <w:lang w:val="en-CA"/>
        </w:rPr>
        <w:br/>
      </w:r>
      <w:r w:rsidR="00B11B7C">
        <w:rPr>
          <w:rFonts w:ascii="Times New Roman" w:hAnsi="Times New Roman" w:cs="Times New Roman"/>
          <w:color w:val="FF0000"/>
          <w:lang w:val="en-CA"/>
        </w:rPr>
        <w:br/>
      </w:r>
      <w:r w:rsidRPr="00227C45">
        <w:rPr>
          <w:rFonts w:ascii="Times New Roman" w:hAnsi="Times New Roman" w:cs="Times New Roman"/>
        </w:rPr>
        <w:t>Regardless of where we are in the market cycle, it’s important to take a disciplined approach to investing and stay focused on your long-term financial goals. We recommend you maintain a diversified mix of asset classes in your portfolio to maximize potential returns and minimize risk. Regularly reviewing and rebalancing your portfolio also helps you remain on track.</w:t>
      </w:r>
      <w:r w:rsidR="00352B94">
        <w:rPr>
          <w:rFonts w:ascii="Times New Roman" w:hAnsi="Times New Roman" w:cs="Times New Roman"/>
        </w:rPr>
        <w:br/>
      </w:r>
      <w:r w:rsidR="00352B94">
        <w:rPr>
          <w:rFonts w:ascii="Times New Roman" w:hAnsi="Times New Roman" w:cs="Times New Roman"/>
        </w:rPr>
        <w:br/>
      </w:r>
      <w:r w:rsidRPr="00227C45">
        <w:rPr>
          <w:rFonts w:ascii="Times New Roman" w:hAnsi="Times New Roman" w:cs="Times New Roman"/>
        </w:rPr>
        <w:t>We are here to support you in achieving your financial goals. Please do not hesitate to contact us.</w:t>
      </w:r>
      <w:r w:rsidRPr="00227C45">
        <w:rPr>
          <w:rFonts w:ascii="Times New Roman" w:hAnsi="Times New Roman" w:cs="Times New Roman"/>
        </w:rPr>
        <w:br/>
      </w:r>
      <w:r w:rsidRPr="00227C45">
        <w:rPr>
          <w:rFonts w:ascii="Times New Roman" w:hAnsi="Times New Roman" w:cs="Times New Roman"/>
        </w:rPr>
        <w:br/>
      </w:r>
      <w:r w:rsidRPr="00227C45">
        <w:rPr>
          <w:rFonts w:ascii="Times New Roman" w:hAnsi="Times New Roman" w:cs="Times New Roman"/>
          <w:i/>
          <w:iCs/>
          <w:lang w:val="en-CA"/>
        </w:rPr>
        <w:lastRenderedPageBreak/>
        <w:t xml:space="preserve">The information in this letter is derived from various sources, including CI Global Asset Management, </w:t>
      </w:r>
      <w:r w:rsidR="00D75519">
        <w:rPr>
          <w:rFonts w:ascii="Times New Roman" w:hAnsi="Times New Roman" w:cs="Times New Roman"/>
          <w:i/>
          <w:iCs/>
          <w:lang w:val="en-CA"/>
        </w:rPr>
        <w:t xml:space="preserve">CI Financial, </w:t>
      </w:r>
      <w:r w:rsidRPr="00227C45">
        <w:rPr>
          <w:rFonts w:ascii="Times New Roman" w:hAnsi="Times New Roman" w:cs="Times New Roman"/>
          <w:i/>
          <w:iCs/>
          <w:lang w:val="en-CA"/>
        </w:rPr>
        <w:t xml:space="preserve">Globe and Mail, </w:t>
      </w:r>
      <w:r w:rsidR="00E5505D">
        <w:rPr>
          <w:rFonts w:ascii="Times New Roman" w:hAnsi="Times New Roman" w:cs="Times New Roman"/>
          <w:i/>
          <w:iCs/>
          <w:lang w:val="en-CA"/>
        </w:rPr>
        <w:t xml:space="preserve">Daily Mail, Toronto Sun, </w:t>
      </w:r>
      <w:r w:rsidRPr="00227C45">
        <w:rPr>
          <w:rFonts w:ascii="Times New Roman" w:hAnsi="Times New Roman" w:cs="Times New Roman"/>
          <w:i/>
          <w:iCs/>
          <w:lang w:val="en-CA"/>
        </w:rPr>
        <w:t>Nati</w:t>
      </w:r>
      <w:r w:rsidR="00851C07">
        <w:rPr>
          <w:rFonts w:ascii="Times New Roman" w:hAnsi="Times New Roman" w:cs="Times New Roman"/>
          <w:i/>
          <w:iCs/>
          <w:lang w:val="en-CA"/>
        </w:rPr>
        <w:t>onal Post, Wall Street Journal</w:t>
      </w:r>
      <w:r w:rsidR="00D427C0" w:rsidRPr="00227C45">
        <w:rPr>
          <w:rFonts w:ascii="Times New Roman" w:hAnsi="Times New Roman" w:cs="Times New Roman"/>
          <w:i/>
          <w:iCs/>
          <w:lang w:val="en-CA"/>
        </w:rPr>
        <w:t xml:space="preserve">, </w:t>
      </w:r>
      <w:r w:rsidR="00CA779E">
        <w:rPr>
          <w:rFonts w:ascii="Times New Roman" w:hAnsi="Times New Roman" w:cs="Times New Roman"/>
          <w:i/>
          <w:iCs/>
          <w:lang w:val="en-CA"/>
        </w:rPr>
        <w:t>Bloomberg, Reuters, TNC News</w:t>
      </w:r>
      <w:r w:rsidR="00E5505D">
        <w:rPr>
          <w:rFonts w:ascii="Times New Roman" w:hAnsi="Times New Roman" w:cs="Times New Roman"/>
          <w:i/>
          <w:iCs/>
          <w:lang w:val="en-CA"/>
        </w:rPr>
        <w:t xml:space="preserve"> </w:t>
      </w:r>
      <w:r w:rsidRPr="00227C45">
        <w:rPr>
          <w:rFonts w:ascii="Times New Roman" w:hAnsi="Times New Roman" w:cs="Times New Roman"/>
          <w:i/>
          <w:iCs/>
          <w:lang w:val="en-CA"/>
        </w:rPr>
        <w:t xml:space="preserve">and Statistics Canada as at various dates. This material is provided for general information and is subject to change without notice. Every effort has been made to compile this material from reliable sources and </w:t>
      </w:r>
      <w:r w:rsidR="00841AF8" w:rsidRPr="00227C45">
        <w:rPr>
          <w:rFonts w:ascii="Times New Roman" w:hAnsi="Times New Roman" w:cs="Times New Roman"/>
          <w:i/>
          <w:iCs/>
          <w:lang w:val="en-CA"/>
        </w:rPr>
        <w:t>reasonable steps have</w:t>
      </w:r>
      <w:r w:rsidRPr="00227C45">
        <w:rPr>
          <w:rFonts w:ascii="Times New Roman" w:hAnsi="Times New Roman" w:cs="Times New Roman"/>
          <w:i/>
          <w:iCs/>
          <w:lang w:val="en-CA"/>
        </w:rPr>
        <w:t xml:space="preserve"> been taken to ensure their accuracy. Market conditions may change which may impact the information contained in this document. Before acting on any of the above, please contact me for individual financial advice based on your personal circumstances</w:t>
      </w:r>
      <w:r w:rsidRPr="001F1611">
        <w:rPr>
          <w:i/>
          <w:iCs/>
          <w:lang w:val="en-CA"/>
        </w:rPr>
        <w:t>.</w:t>
      </w:r>
    </w:p>
    <w:p w14:paraId="69D6215B" w14:textId="77777777" w:rsidR="0005493B" w:rsidRPr="00C233D7" w:rsidRDefault="0005493B" w:rsidP="00612EE0">
      <w:pPr>
        <w:pStyle w:val="NormalWeb"/>
        <w:rPr>
          <w:sz w:val="22"/>
          <w:szCs w:val="22"/>
        </w:rPr>
      </w:pPr>
    </w:p>
    <w:p w14:paraId="56CA9E03" w14:textId="77777777" w:rsidR="0005493B" w:rsidRPr="0005493B" w:rsidRDefault="0005493B" w:rsidP="0005493B">
      <w:pPr>
        <w:rPr>
          <w:rFonts w:ascii="Arial" w:hAnsi="Arial" w:cs="Arial"/>
          <w:sz w:val="24"/>
          <w:szCs w:val="24"/>
        </w:rPr>
      </w:pPr>
    </w:p>
    <w:sectPr w:rsidR="0005493B" w:rsidRPr="0005493B"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BBAD" w14:textId="77777777" w:rsidR="00374103" w:rsidRDefault="00374103" w:rsidP="005B5448">
      <w:pPr>
        <w:spacing w:after="0" w:line="240" w:lineRule="auto"/>
      </w:pPr>
      <w:r>
        <w:separator/>
      </w:r>
    </w:p>
  </w:endnote>
  <w:endnote w:type="continuationSeparator" w:id="0">
    <w:p w14:paraId="5DCC6D1B" w14:textId="77777777" w:rsidR="00374103" w:rsidRDefault="00374103" w:rsidP="005B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2500" w14:textId="77777777" w:rsidR="00374103" w:rsidRDefault="00374103" w:rsidP="005B5448">
      <w:pPr>
        <w:spacing w:after="0" w:line="240" w:lineRule="auto"/>
      </w:pPr>
      <w:r>
        <w:separator/>
      </w:r>
    </w:p>
  </w:footnote>
  <w:footnote w:type="continuationSeparator" w:id="0">
    <w:p w14:paraId="40A60BF7" w14:textId="77777777" w:rsidR="00374103" w:rsidRDefault="00374103" w:rsidP="005B5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150A"/>
    <w:rsid w:val="000039C0"/>
    <w:rsid w:val="0000758D"/>
    <w:rsid w:val="00010716"/>
    <w:rsid w:val="00012EB1"/>
    <w:rsid w:val="00016144"/>
    <w:rsid w:val="00024A50"/>
    <w:rsid w:val="000251F1"/>
    <w:rsid w:val="00030EED"/>
    <w:rsid w:val="00032791"/>
    <w:rsid w:val="00041716"/>
    <w:rsid w:val="000426E5"/>
    <w:rsid w:val="00042DB9"/>
    <w:rsid w:val="0004343B"/>
    <w:rsid w:val="00044134"/>
    <w:rsid w:val="00044DA2"/>
    <w:rsid w:val="00046294"/>
    <w:rsid w:val="00046DA8"/>
    <w:rsid w:val="00047F3A"/>
    <w:rsid w:val="0005493B"/>
    <w:rsid w:val="00060004"/>
    <w:rsid w:val="0006180A"/>
    <w:rsid w:val="00063348"/>
    <w:rsid w:val="00070704"/>
    <w:rsid w:val="00074866"/>
    <w:rsid w:val="000758A1"/>
    <w:rsid w:val="00076186"/>
    <w:rsid w:val="00077200"/>
    <w:rsid w:val="00081B27"/>
    <w:rsid w:val="0008356B"/>
    <w:rsid w:val="000857DA"/>
    <w:rsid w:val="00087E14"/>
    <w:rsid w:val="00091560"/>
    <w:rsid w:val="00095EAF"/>
    <w:rsid w:val="000A2625"/>
    <w:rsid w:val="000A58DB"/>
    <w:rsid w:val="000B3612"/>
    <w:rsid w:val="000B69E2"/>
    <w:rsid w:val="000C4475"/>
    <w:rsid w:val="000C67AA"/>
    <w:rsid w:val="000C7B44"/>
    <w:rsid w:val="000D6B91"/>
    <w:rsid w:val="000E21E5"/>
    <w:rsid w:val="000E2EE9"/>
    <w:rsid w:val="000F0531"/>
    <w:rsid w:val="000F1E71"/>
    <w:rsid w:val="00100185"/>
    <w:rsid w:val="00110556"/>
    <w:rsid w:val="0011190A"/>
    <w:rsid w:val="00121303"/>
    <w:rsid w:val="00126E64"/>
    <w:rsid w:val="0013591B"/>
    <w:rsid w:val="00141E7C"/>
    <w:rsid w:val="0014392C"/>
    <w:rsid w:val="0014499B"/>
    <w:rsid w:val="0014611F"/>
    <w:rsid w:val="0015449D"/>
    <w:rsid w:val="001619DB"/>
    <w:rsid w:val="00182C87"/>
    <w:rsid w:val="00184122"/>
    <w:rsid w:val="00187327"/>
    <w:rsid w:val="001911BE"/>
    <w:rsid w:val="00197ED4"/>
    <w:rsid w:val="001A1474"/>
    <w:rsid w:val="001A3075"/>
    <w:rsid w:val="001A5E82"/>
    <w:rsid w:val="001B1CE3"/>
    <w:rsid w:val="001B345D"/>
    <w:rsid w:val="001C0957"/>
    <w:rsid w:val="001C291F"/>
    <w:rsid w:val="001C3367"/>
    <w:rsid w:val="001C4464"/>
    <w:rsid w:val="001D39FA"/>
    <w:rsid w:val="001D3A06"/>
    <w:rsid w:val="001E5732"/>
    <w:rsid w:val="001F1611"/>
    <w:rsid w:val="002004F8"/>
    <w:rsid w:val="00201040"/>
    <w:rsid w:val="00201789"/>
    <w:rsid w:val="002023C5"/>
    <w:rsid w:val="00204A48"/>
    <w:rsid w:val="002079C4"/>
    <w:rsid w:val="00210694"/>
    <w:rsid w:val="00217A99"/>
    <w:rsid w:val="00221354"/>
    <w:rsid w:val="00222466"/>
    <w:rsid w:val="002225CF"/>
    <w:rsid w:val="00227C45"/>
    <w:rsid w:val="002307CA"/>
    <w:rsid w:val="00234961"/>
    <w:rsid w:val="00246662"/>
    <w:rsid w:val="00254C85"/>
    <w:rsid w:val="00255E86"/>
    <w:rsid w:val="00256085"/>
    <w:rsid w:val="00262A65"/>
    <w:rsid w:val="00262FCA"/>
    <w:rsid w:val="002651C3"/>
    <w:rsid w:val="00266242"/>
    <w:rsid w:val="002677EC"/>
    <w:rsid w:val="00273CBF"/>
    <w:rsid w:val="00276DD4"/>
    <w:rsid w:val="00277FF2"/>
    <w:rsid w:val="00286EE7"/>
    <w:rsid w:val="00291ECB"/>
    <w:rsid w:val="00292E4A"/>
    <w:rsid w:val="002932FF"/>
    <w:rsid w:val="00295D42"/>
    <w:rsid w:val="002A1119"/>
    <w:rsid w:val="002B2F4D"/>
    <w:rsid w:val="002B34E0"/>
    <w:rsid w:val="002B3554"/>
    <w:rsid w:val="002B4420"/>
    <w:rsid w:val="002B5831"/>
    <w:rsid w:val="002C1923"/>
    <w:rsid w:val="002C223B"/>
    <w:rsid w:val="002C32DE"/>
    <w:rsid w:val="002D073D"/>
    <w:rsid w:val="002D2B76"/>
    <w:rsid w:val="002D50A8"/>
    <w:rsid w:val="002E178B"/>
    <w:rsid w:val="002E2C8C"/>
    <w:rsid w:val="002E2E74"/>
    <w:rsid w:val="002E30A7"/>
    <w:rsid w:val="002E5640"/>
    <w:rsid w:val="002F210E"/>
    <w:rsid w:val="002F5EF7"/>
    <w:rsid w:val="00301ABB"/>
    <w:rsid w:val="003033C6"/>
    <w:rsid w:val="00305289"/>
    <w:rsid w:val="003100D5"/>
    <w:rsid w:val="00310F66"/>
    <w:rsid w:val="003125EB"/>
    <w:rsid w:val="003133E7"/>
    <w:rsid w:val="00313F3E"/>
    <w:rsid w:val="0031783E"/>
    <w:rsid w:val="00321625"/>
    <w:rsid w:val="00331D9F"/>
    <w:rsid w:val="003324A4"/>
    <w:rsid w:val="003345E9"/>
    <w:rsid w:val="00335008"/>
    <w:rsid w:val="003402CF"/>
    <w:rsid w:val="00340527"/>
    <w:rsid w:val="00345474"/>
    <w:rsid w:val="00350166"/>
    <w:rsid w:val="00352B94"/>
    <w:rsid w:val="00360A5A"/>
    <w:rsid w:val="00364823"/>
    <w:rsid w:val="003674D9"/>
    <w:rsid w:val="00374103"/>
    <w:rsid w:val="00381EDE"/>
    <w:rsid w:val="00384A25"/>
    <w:rsid w:val="00390448"/>
    <w:rsid w:val="00390F0E"/>
    <w:rsid w:val="00396BDF"/>
    <w:rsid w:val="003B606F"/>
    <w:rsid w:val="003C1336"/>
    <w:rsid w:val="003D362F"/>
    <w:rsid w:val="003D39B6"/>
    <w:rsid w:val="003D4776"/>
    <w:rsid w:val="003D59B2"/>
    <w:rsid w:val="003F5AFA"/>
    <w:rsid w:val="00402BE1"/>
    <w:rsid w:val="00406319"/>
    <w:rsid w:val="00412400"/>
    <w:rsid w:val="0042504C"/>
    <w:rsid w:val="00425F7A"/>
    <w:rsid w:val="0043504C"/>
    <w:rsid w:val="004535FC"/>
    <w:rsid w:val="0046340C"/>
    <w:rsid w:val="00471E43"/>
    <w:rsid w:val="00480CEB"/>
    <w:rsid w:val="00481D4B"/>
    <w:rsid w:val="00482D0F"/>
    <w:rsid w:val="004845AF"/>
    <w:rsid w:val="004847A8"/>
    <w:rsid w:val="00485B5F"/>
    <w:rsid w:val="00494D8F"/>
    <w:rsid w:val="00496083"/>
    <w:rsid w:val="00497EF4"/>
    <w:rsid w:val="004A7D09"/>
    <w:rsid w:val="004B1B8F"/>
    <w:rsid w:val="004B7CCF"/>
    <w:rsid w:val="004D0231"/>
    <w:rsid w:val="004E13FC"/>
    <w:rsid w:val="004E266F"/>
    <w:rsid w:val="004E3F44"/>
    <w:rsid w:val="004E40EB"/>
    <w:rsid w:val="004F0A7E"/>
    <w:rsid w:val="004F2D52"/>
    <w:rsid w:val="004F30CD"/>
    <w:rsid w:val="0050250F"/>
    <w:rsid w:val="005029A4"/>
    <w:rsid w:val="00503041"/>
    <w:rsid w:val="00506551"/>
    <w:rsid w:val="00506B0B"/>
    <w:rsid w:val="00523638"/>
    <w:rsid w:val="00525CBE"/>
    <w:rsid w:val="0053391F"/>
    <w:rsid w:val="00534F74"/>
    <w:rsid w:val="005352DB"/>
    <w:rsid w:val="00542840"/>
    <w:rsid w:val="00546D92"/>
    <w:rsid w:val="00553A1A"/>
    <w:rsid w:val="00554E87"/>
    <w:rsid w:val="00555DAA"/>
    <w:rsid w:val="00557AA9"/>
    <w:rsid w:val="00560D60"/>
    <w:rsid w:val="00564A5D"/>
    <w:rsid w:val="00567207"/>
    <w:rsid w:val="00570AEF"/>
    <w:rsid w:val="00574278"/>
    <w:rsid w:val="005769F7"/>
    <w:rsid w:val="00581329"/>
    <w:rsid w:val="005817FA"/>
    <w:rsid w:val="00583749"/>
    <w:rsid w:val="00585E9A"/>
    <w:rsid w:val="00590675"/>
    <w:rsid w:val="00595104"/>
    <w:rsid w:val="005A5EB1"/>
    <w:rsid w:val="005B0031"/>
    <w:rsid w:val="005B0C17"/>
    <w:rsid w:val="005B0C33"/>
    <w:rsid w:val="005B5448"/>
    <w:rsid w:val="005B69E8"/>
    <w:rsid w:val="005C15E7"/>
    <w:rsid w:val="005C39B5"/>
    <w:rsid w:val="005C470B"/>
    <w:rsid w:val="005C5AFF"/>
    <w:rsid w:val="005D09CE"/>
    <w:rsid w:val="005D2ADB"/>
    <w:rsid w:val="005D3CE1"/>
    <w:rsid w:val="005D5D48"/>
    <w:rsid w:val="005E0B9E"/>
    <w:rsid w:val="005E6B62"/>
    <w:rsid w:val="005F0424"/>
    <w:rsid w:val="005F3BCA"/>
    <w:rsid w:val="005F41FA"/>
    <w:rsid w:val="005F6B57"/>
    <w:rsid w:val="0061017D"/>
    <w:rsid w:val="0061021E"/>
    <w:rsid w:val="00610CC5"/>
    <w:rsid w:val="00612EE0"/>
    <w:rsid w:val="006153C6"/>
    <w:rsid w:val="00616014"/>
    <w:rsid w:val="0062742C"/>
    <w:rsid w:val="006332EB"/>
    <w:rsid w:val="00633AE5"/>
    <w:rsid w:val="00634F12"/>
    <w:rsid w:val="00636C16"/>
    <w:rsid w:val="0063755D"/>
    <w:rsid w:val="006409E7"/>
    <w:rsid w:val="006453E6"/>
    <w:rsid w:val="006500AD"/>
    <w:rsid w:val="00652463"/>
    <w:rsid w:val="006541CE"/>
    <w:rsid w:val="00660489"/>
    <w:rsid w:val="00666C71"/>
    <w:rsid w:val="0067385C"/>
    <w:rsid w:val="00675F9B"/>
    <w:rsid w:val="0068482C"/>
    <w:rsid w:val="00685EBA"/>
    <w:rsid w:val="006942D4"/>
    <w:rsid w:val="006B0AA0"/>
    <w:rsid w:val="006B0FE4"/>
    <w:rsid w:val="006B1CA4"/>
    <w:rsid w:val="006B3C3D"/>
    <w:rsid w:val="006B73FD"/>
    <w:rsid w:val="006C19A3"/>
    <w:rsid w:val="006C3815"/>
    <w:rsid w:val="006C64BA"/>
    <w:rsid w:val="006D4659"/>
    <w:rsid w:val="006E456D"/>
    <w:rsid w:val="006F4021"/>
    <w:rsid w:val="00701FC5"/>
    <w:rsid w:val="007072C9"/>
    <w:rsid w:val="00710986"/>
    <w:rsid w:val="00712749"/>
    <w:rsid w:val="007141CD"/>
    <w:rsid w:val="00714B75"/>
    <w:rsid w:val="007248F0"/>
    <w:rsid w:val="0072730F"/>
    <w:rsid w:val="00733BC0"/>
    <w:rsid w:val="007345C5"/>
    <w:rsid w:val="007357CE"/>
    <w:rsid w:val="00746A23"/>
    <w:rsid w:val="007503CB"/>
    <w:rsid w:val="00756990"/>
    <w:rsid w:val="007612F4"/>
    <w:rsid w:val="00773FC2"/>
    <w:rsid w:val="00774631"/>
    <w:rsid w:val="00783DBD"/>
    <w:rsid w:val="00786235"/>
    <w:rsid w:val="007869DD"/>
    <w:rsid w:val="00790682"/>
    <w:rsid w:val="007A0734"/>
    <w:rsid w:val="007A1B2E"/>
    <w:rsid w:val="007A2441"/>
    <w:rsid w:val="007B5C65"/>
    <w:rsid w:val="007B7A44"/>
    <w:rsid w:val="007C4F48"/>
    <w:rsid w:val="007D0BA5"/>
    <w:rsid w:val="007D1CEB"/>
    <w:rsid w:val="007D4E5B"/>
    <w:rsid w:val="007D59C4"/>
    <w:rsid w:val="007D5EC2"/>
    <w:rsid w:val="007D79C2"/>
    <w:rsid w:val="007D7E5D"/>
    <w:rsid w:val="007E5BAD"/>
    <w:rsid w:val="007E791B"/>
    <w:rsid w:val="007F00BD"/>
    <w:rsid w:val="008054A1"/>
    <w:rsid w:val="00805747"/>
    <w:rsid w:val="00807B46"/>
    <w:rsid w:val="00811ECC"/>
    <w:rsid w:val="008141B1"/>
    <w:rsid w:val="008173F9"/>
    <w:rsid w:val="008227D7"/>
    <w:rsid w:val="00833BBF"/>
    <w:rsid w:val="008365DD"/>
    <w:rsid w:val="00841AF8"/>
    <w:rsid w:val="0084508E"/>
    <w:rsid w:val="00850770"/>
    <w:rsid w:val="00851C07"/>
    <w:rsid w:val="00853A6B"/>
    <w:rsid w:val="008577FF"/>
    <w:rsid w:val="0086445A"/>
    <w:rsid w:val="00870643"/>
    <w:rsid w:val="00871064"/>
    <w:rsid w:val="00873D7E"/>
    <w:rsid w:val="008939CC"/>
    <w:rsid w:val="008A035B"/>
    <w:rsid w:val="008A61EB"/>
    <w:rsid w:val="008A6435"/>
    <w:rsid w:val="008B4757"/>
    <w:rsid w:val="008C101E"/>
    <w:rsid w:val="008C1C81"/>
    <w:rsid w:val="008E24F5"/>
    <w:rsid w:val="008E6AC8"/>
    <w:rsid w:val="008F233E"/>
    <w:rsid w:val="008F3427"/>
    <w:rsid w:val="0090091E"/>
    <w:rsid w:val="009017E3"/>
    <w:rsid w:val="009022D1"/>
    <w:rsid w:val="00906416"/>
    <w:rsid w:val="00906767"/>
    <w:rsid w:val="00911BE7"/>
    <w:rsid w:val="009143C3"/>
    <w:rsid w:val="009152A3"/>
    <w:rsid w:val="00915451"/>
    <w:rsid w:val="009223AD"/>
    <w:rsid w:val="0092257F"/>
    <w:rsid w:val="00923B3A"/>
    <w:rsid w:val="00931358"/>
    <w:rsid w:val="009369BC"/>
    <w:rsid w:val="0095410F"/>
    <w:rsid w:val="00957670"/>
    <w:rsid w:val="00962CE1"/>
    <w:rsid w:val="009636D2"/>
    <w:rsid w:val="009949D8"/>
    <w:rsid w:val="009A2332"/>
    <w:rsid w:val="009B171D"/>
    <w:rsid w:val="009B35DC"/>
    <w:rsid w:val="009C721E"/>
    <w:rsid w:val="009D19F2"/>
    <w:rsid w:val="009E03F1"/>
    <w:rsid w:val="009F25C8"/>
    <w:rsid w:val="009F54FF"/>
    <w:rsid w:val="009F5DCB"/>
    <w:rsid w:val="00A02F7C"/>
    <w:rsid w:val="00A04378"/>
    <w:rsid w:val="00A17ED4"/>
    <w:rsid w:val="00A25A5B"/>
    <w:rsid w:val="00A26644"/>
    <w:rsid w:val="00A31D8E"/>
    <w:rsid w:val="00A3530B"/>
    <w:rsid w:val="00A40477"/>
    <w:rsid w:val="00A541BA"/>
    <w:rsid w:val="00A70BDE"/>
    <w:rsid w:val="00A73D13"/>
    <w:rsid w:val="00A81BD1"/>
    <w:rsid w:val="00A84EE4"/>
    <w:rsid w:val="00A92A21"/>
    <w:rsid w:val="00A92F9D"/>
    <w:rsid w:val="00A9600B"/>
    <w:rsid w:val="00AA10F7"/>
    <w:rsid w:val="00AA6019"/>
    <w:rsid w:val="00AB4B85"/>
    <w:rsid w:val="00AB5811"/>
    <w:rsid w:val="00AD5D37"/>
    <w:rsid w:val="00AE01F5"/>
    <w:rsid w:val="00AE3230"/>
    <w:rsid w:val="00AF4638"/>
    <w:rsid w:val="00AF6288"/>
    <w:rsid w:val="00B0410C"/>
    <w:rsid w:val="00B11B7C"/>
    <w:rsid w:val="00B141CA"/>
    <w:rsid w:val="00B16CFB"/>
    <w:rsid w:val="00B24C81"/>
    <w:rsid w:val="00B30995"/>
    <w:rsid w:val="00B30AF9"/>
    <w:rsid w:val="00B34685"/>
    <w:rsid w:val="00B4224A"/>
    <w:rsid w:val="00B4398D"/>
    <w:rsid w:val="00B46BE1"/>
    <w:rsid w:val="00B51318"/>
    <w:rsid w:val="00B519D2"/>
    <w:rsid w:val="00B53A8A"/>
    <w:rsid w:val="00B53FBE"/>
    <w:rsid w:val="00B571BA"/>
    <w:rsid w:val="00B6147A"/>
    <w:rsid w:val="00B623DC"/>
    <w:rsid w:val="00B63194"/>
    <w:rsid w:val="00B64AF8"/>
    <w:rsid w:val="00B678C7"/>
    <w:rsid w:val="00B71562"/>
    <w:rsid w:val="00B74398"/>
    <w:rsid w:val="00B75F66"/>
    <w:rsid w:val="00B8605B"/>
    <w:rsid w:val="00B90EBA"/>
    <w:rsid w:val="00B947D9"/>
    <w:rsid w:val="00B9726F"/>
    <w:rsid w:val="00BB0ED0"/>
    <w:rsid w:val="00BB5BA7"/>
    <w:rsid w:val="00BB72D1"/>
    <w:rsid w:val="00BC0CBF"/>
    <w:rsid w:val="00BC3E53"/>
    <w:rsid w:val="00BC56C9"/>
    <w:rsid w:val="00BE0BC3"/>
    <w:rsid w:val="00BE46AF"/>
    <w:rsid w:val="00BE5EEF"/>
    <w:rsid w:val="00BF4BAD"/>
    <w:rsid w:val="00BF7ACB"/>
    <w:rsid w:val="00C01E6D"/>
    <w:rsid w:val="00C038DD"/>
    <w:rsid w:val="00C04B90"/>
    <w:rsid w:val="00C06855"/>
    <w:rsid w:val="00C111DF"/>
    <w:rsid w:val="00C13CF4"/>
    <w:rsid w:val="00C173B5"/>
    <w:rsid w:val="00C233D7"/>
    <w:rsid w:val="00C2690D"/>
    <w:rsid w:val="00C302CA"/>
    <w:rsid w:val="00C30379"/>
    <w:rsid w:val="00C31864"/>
    <w:rsid w:val="00C327EB"/>
    <w:rsid w:val="00C408D7"/>
    <w:rsid w:val="00C428BC"/>
    <w:rsid w:val="00C44F0E"/>
    <w:rsid w:val="00C47DE8"/>
    <w:rsid w:val="00C508E4"/>
    <w:rsid w:val="00C52BF4"/>
    <w:rsid w:val="00C55883"/>
    <w:rsid w:val="00C6177E"/>
    <w:rsid w:val="00C67643"/>
    <w:rsid w:val="00C757F5"/>
    <w:rsid w:val="00C76302"/>
    <w:rsid w:val="00C82953"/>
    <w:rsid w:val="00C90D38"/>
    <w:rsid w:val="00C95A21"/>
    <w:rsid w:val="00CA1EED"/>
    <w:rsid w:val="00CA49C3"/>
    <w:rsid w:val="00CA779E"/>
    <w:rsid w:val="00CB3996"/>
    <w:rsid w:val="00CB6705"/>
    <w:rsid w:val="00CC50FF"/>
    <w:rsid w:val="00CD32E7"/>
    <w:rsid w:val="00CD3DD5"/>
    <w:rsid w:val="00CE3C33"/>
    <w:rsid w:val="00CE4788"/>
    <w:rsid w:val="00CF039D"/>
    <w:rsid w:val="00CF7E5F"/>
    <w:rsid w:val="00D05430"/>
    <w:rsid w:val="00D112CE"/>
    <w:rsid w:val="00D15428"/>
    <w:rsid w:val="00D21728"/>
    <w:rsid w:val="00D427C0"/>
    <w:rsid w:val="00D43559"/>
    <w:rsid w:val="00D527F2"/>
    <w:rsid w:val="00D543E4"/>
    <w:rsid w:val="00D6249A"/>
    <w:rsid w:val="00D625E8"/>
    <w:rsid w:val="00D638DB"/>
    <w:rsid w:val="00D63D93"/>
    <w:rsid w:val="00D70507"/>
    <w:rsid w:val="00D75519"/>
    <w:rsid w:val="00D8391C"/>
    <w:rsid w:val="00D91850"/>
    <w:rsid w:val="00D9638C"/>
    <w:rsid w:val="00DB24B1"/>
    <w:rsid w:val="00DB7E8F"/>
    <w:rsid w:val="00DC4DB4"/>
    <w:rsid w:val="00DC4F6A"/>
    <w:rsid w:val="00DC6585"/>
    <w:rsid w:val="00DD358F"/>
    <w:rsid w:val="00DE027F"/>
    <w:rsid w:val="00DE3044"/>
    <w:rsid w:val="00DE5113"/>
    <w:rsid w:val="00DE78AA"/>
    <w:rsid w:val="00E042FB"/>
    <w:rsid w:val="00E2534B"/>
    <w:rsid w:val="00E25396"/>
    <w:rsid w:val="00E26367"/>
    <w:rsid w:val="00E2792E"/>
    <w:rsid w:val="00E30DF5"/>
    <w:rsid w:val="00E32ED5"/>
    <w:rsid w:val="00E33388"/>
    <w:rsid w:val="00E4084C"/>
    <w:rsid w:val="00E40920"/>
    <w:rsid w:val="00E456B4"/>
    <w:rsid w:val="00E51518"/>
    <w:rsid w:val="00E5505D"/>
    <w:rsid w:val="00E55C54"/>
    <w:rsid w:val="00E63D0F"/>
    <w:rsid w:val="00E73FB4"/>
    <w:rsid w:val="00E75D3F"/>
    <w:rsid w:val="00E800BA"/>
    <w:rsid w:val="00E85D4D"/>
    <w:rsid w:val="00EA018F"/>
    <w:rsid w:val="00EA0E28"/>
    <w:rsid w:val="00EA3129"/>
    <w:rsid w:val="00EA34BD"/>
    <w:rsid w:val="00EB042F"/>
    <w:rsid w:val="00EB380C"/>
    <w:rsid w:val="00EC48CA"/>
    <w:rsid w:val="00EC5B63"/>
    <w:rsid w:val="00EC5F85"/>
    <w:rsid w:val="00EC6A0F"/>
    <w:rsid w:val="00EF5E47"/>
    <w:rsid w:val="00EF7A66"/>
    <w:rsid w:val="00F00DA7"/>
    <w:rsid w:val="00F01066"/>
    <w:rsid w:val="00F034C8"/>
    <w:rsid w:val="00F07AAA"/>
    <w:rsid w:val="00F07CD8"/>
    <w:rsid w:val="00F13A9F"/>
    <w:rsid w:val="00F21E8D"/>
    <w:rsid w:val="00F2580E"/>
    <w:rsid w:val="00F338CD"/>
    <w:rsid w:val="00F35350"/>
    <w:rsid w:val="00F3712F"/>
    <w:rsid w:val="00F41CD5"/>
    <w:rsid w:val="00F46122"/>
    <w:rsid w:val="00F46706"/>
    <w:rsid w:val="00F61AE0"/>
    <w:rsid w:val="00F704A6"/>
    <w:rsid w:val="00F759FC"/>
    <w:rsid w:val="00F80BDD"/>
    <w:rsid w:val="00F85602"/>
    <w:rsid w:val="00F92E20"/>
    <w:rsid w:val="00F93B84"/>
    <w:rsid w:val="00F967C1"/>
    <w:rsid w:val="00FA1B38"/>
    <w:rsid w:val="00FA254E"/>
    <w:rsid w:val="00FA3557"/>
    <w:rsid w:val="00FB1CEF"/>
    <w:rsid w:val="00FB37A3"/>
    <w:rsid w:val="00FB4069"/>
    <w:rsid w:val="00FB734D"/>
    <w:rsid w:val="00FC1015"/>
    <w:rsid w:val="00FD04E3"/>
    <w:rsid w:val="00FD132E"/>
    <w:rsid w:val="00FE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9251"/>
  <w15:docId w15:val="{9959AC3F-6A78-40F4-85BE-3B6DBDC3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6991">
      <w:bodyDiv w:val="1"/>
      <w:marLeft w:val="0"/>
      <w:marRight w:val="0"/>
      <w:marTop w:val="0"/>
      <w:marBottom w:val="0"/>
      <w:divBdr>
        <w:top w:val="none" w:sz="0" w:space="0" w:color="auto"/>
        <w:left w:val="none" w:sz="0" w:space="0" w:color="auto"/>
        <w:bottom w:val="none" w:sz="0" w:space="0" w:color="auto"/>
        <w:right w:val="none" w:sz="0" w:space="0" w:color="auto"/>
      </w:divBdr>
    </w:div>
    <w:div w:id="179970944">
      <w:bodyDiv w:val="1"/>
      <w:marLeft w:val="0"/>
      <w:marRight w:val="0"/>
      <w:marTop w:val="0"/>
      <w:marBottom w:val="0"/>
      <w:divBdr>
        <w:top w:val="none" w:sz="0" w:space="0" w:color="auto"/>
        <w:left w:val="none" w:sz="0" w:space="0" w:color="auto"/>
        <w:bottom w:val="none" w:sz="0" w:space="0" w:color="auto"/>
        <w:right w:val="none" w:sz="0" w:space="0" w:color="auto"/>
      </w:divBdr>
    </w:div>
    <w:div w:id="188494102">
      <w:bodyDiv w:val="1"/>
      <w:marLeft w:val="0"/>
      <w:marRight w:val="0"/>
      <w:marTop w:val="0"/>
      <w:marBottom w:val="0"/>
      <w:divBdr>
        <w:top w:val="none" w:sz="0" w:space="0" w:color="auto"/>
        <w:left w:val="none" w:sz="0" w:space="0" w:color="auto"/>
        <w:bottom w:val="none" w:sz="0" w:space="0" w:color="auto"/>
        <w:right w:val="none" w:sz="0" w:space="0" w:color="auto"/>
      </w:divBdr>
    </w:div>
    <w:div w:id="255020756">
      <w:bodyDiv w:val="1"/>
      <w:marLeft w:val="0"/>
      <w:marRight w:val="0"/>
      <w:marTop w:val="0"/>
      <w:marBottom w:val="0"/>
      <w:divBdr>
        <w:top w:val="none" w:sz="0" w:space="0" w:color="auto"/>
        <w:left w:val="none" w:sz="0" w:space="0" w:color="auto"/>
        <w:bottom w:val="none" w:sz="0" w:space="0" w:color="auto"/>
        <w:right w:val="none" w:sz="0" w:space="0" w:color="auto"/>
      </w:divBdr>
      <w:divsChild>
        <w:div w:id="42144629">
          <w:marLeft w:val="0"/>
          <w:marRight w:val="0"/>
          <w:marTop w:val="0"/>
          <w:marBottom w:val="0"/>
          <w:divBdr>
            <w:top w:val="none" w:sz="0" w:space="0" w:color="auto"/>
            <w:left w:val="none" w:sz="0" w:space="0" w:color="auto"/>
            <w:bottom w:val="none" w:sz="0" w:space="0" w:color="auto"/>
            <w:right w:val="none" w:sz="0" w:space="0" w:color="auto"/>
          </w:divBdr>
          <w:divsChild>
            <w:div w:id="1101801428">
              <w:marLeft w:val="0"/>
              <w:marRight w:val="0"/>
              <w:marTop w:val="0"/>
              <w:marBottom w:val="0"/>
              <w:divBdr>
                <w:top w:val="none" w:sz="0" w:space="0" w:color="auto"/>
                <w:left w:val="none" w:sz="0" w:space="0" w:color="auto"/>
                <w:bottom w:val="none" w:sz="0" w:space="0" w:color="auto"/>
                <w:right w:val="none" w:sz="0" w:space="0" w:color="auto"/>
              </w:divBdr>
            </w:div>
          </w:divsChild>
        </w:div>
        <w:div w:id="1064059820">
          <w:marLeft w:val="0"/>
          <w:marRight w:val="0"/>
          <w:marTop w:val="0"/>
          <w:marBottom w:val="0"/>
          <w:divBdr>
            <w:top w:val="none" w:sz="0" w:space="0" w:color="auto"/>
            <w:left w:val="none" w:sz="0" w:space="0" w:color="auto"/>
            <w:bottom w:val="none" w:sz="0" w:space="0" w:color="auto"/>
            <w:right w:val="none" w:sz="0" w:space="0" w:color="auto"/>
          </w:divBdr>
          <w:divsChild>
            <w:div w:id="416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
    <w:div w:id="389381712">
      <w:bodyDiv w:val="1"/>
      <w:marLeft w:val="0"/>
      <w:marRight w:val="0"/>
      <w:marTop w:val="0"/>
      <w:marBottom w:val="0"/>
      <w:divBdr>
        <w:top w:val="none" w:sz="0" w:space="0" w:color="auto"/>
        <w:left w:val="none" w:sz="0" w:space="0" w:color="auto"/>
        <w:bottom w:val="none" w:sz="0" w:space="0" w:color="auto"/>
        <w:right w:val="none" w:sz="0" w:space="0" w:color="auto"/>
      </w:divBdr>
      <w:divsChild>
        <w:div w:id="2101372692">
          <w:marLeft w:val="0"/>
          <w:marRight w:val="0"/>
          <w:marTop w:val="0"/>
          <w:marBottom w:val="0"/>
          <w:divBdr>
            <w:top w:val="none" w:sz="0" w:space="0" w:color="auto"/>
            <w:left w:val="none" w:sz="0" w:space="0" w:color="auto"/>
            <w:bottom w:val="none" w:sz="0" w:space="0" w:color="auto"/>
            <w:right w:val="none" w:sz="0" w:space="0" w:color="auto"/>
          </w:divBdr>
        </w:div>
      </w:divsChild>
    </w:div>
    <w:div w:id="469320481">
      <w:bodyDiv w:val="1"/>
      <w:marLeft w:val="0"/>
      <w:marRight w:val="0"/>
      <w:marTop w:val="0"/>
      <w:marBottom w:val="0"/>
      <w:divBdr>
        <w:top w:val="none" w:sz="0" w:space="0" w:color="auto"/>
        <w:left w:val="none" w:sz="0" w:space="0" w:color="auto"/>
        <w:bottom w:val="none" w:sz="0" w:space="0" w:color="auto"/>
        <w:right w:val="none" w:sz="0" w:space="0" w:color="auto"/>
      </w:divBdr>
    </w:div>
    <w:div w:id="475221327">
      <w:bodyDiv w:val="1"/>
      <w:marLeft w:val="0"/>
      <w:marRight w:val="0"/>
      <w:marTop w:val="0"/>
      <w:marBottom w:val="0"/>
      <w:divBdr>
        <w:top w:val="none" w:sz="0" w:space="0" w:color="auto"/>
        <w:left w:val="none" w:sz="0" w:space="0" w:color="auto"/>
        <w:bottom w:val="none" w:sz="0" w:space="0" w:color="auto"/>
        <w:right w:val="none" w:sz="0" w:space="0" w:color="auto"/>
      </w:divBdr>
    </w:div>
    <w:div w:id="527643825">
      <w:bodyDiv w:val="1"/>
      <w:marLeft w:val="0"/>
      <w:marRight w:val="0"/>
      <w:marTop w:val="0"/>
      <w:marBottom w:val="0"/>
      <w:divBdr>
        <w:top w:val="none" w:sz="0" w:space="0" w:color="auto"/>
        <w:left w:val="none" w:sz="0" w:space="0" w:color="auto"/>
        <w:bottom w:val="none" w:sz="0" w:space="0" w:color="auto"/>
        <w:right w:val="none" w:sz="0" w:space="0" w:color="auto"/>
      </w:divBdr>
      <w:divsChild>
        <w:div w:id="147402552">
          <w:marLeft w:val="0"/>
          <w:marRight w:val="0"/>
          <w:marTop w:val="0"/>
          <w:marBottom w:val="0"/>
          <w:divBdr>
            <w:top w:val="none" w:sz="0" w:space="0" w:color="auto"/>
            <w:left w:val="none" w:sz="0" w:space="0" w:color="auto"/>
            <w:bottom w:val="none" w:sz="0" w:space="0" w:color="auto"/>
            <w:right w:val="none" w:sz="0" w:space="0" w:color="auto"/>
          </w:divBdr>
          <w:divsChild>
            <w:div w:id="199901479">
              <w:marLeft w:val="0"/>
              <w:marRight w:val="0"/>
              <w:marTop w:val="0"/>
              <w:marBottom w:val="0"/>
              <w:divBdr>
                <w:top w:val="none" w:sz="0" w:space="0" w:color="auto"/>
                <w:left w:val="none" w:sz="0" w:space="0" w:color="auto"/>
                <w:bottom w:val="none" w:sz="0" w:space="0" w:color="auto"/>
                <w:right w:val="none" w:sz="0" w:space="0" w:color="auto"/>
              </w:divBdr>
            </w:div>
          </w:divsChild>
        </w:div>
        <w:div w:id="310984829">
          <w:marLeft w:val="0"/>
          <w:marRight w:val="0"/>
          <w:marTop w:val="0"/>
          <w:marBottom w:val="0"/>
          <w:divBdr>
            <w:top w:val="none" w:sz="0" w:space="0" w:color="auto"/>
            <w:left w:val="none" w:sz="0" w:space="0" w:color="auto"/>
            <w:bottom w:val="none" w:sz="0" w:space="0" w:color="auto"/>
            <w:right w:val="none" w:sz="0" w:space="0" w:color="auto"/>
          </w:divBdr>
          <w:divsChild>
            <w:div w:id="7973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309">
      <w:bodyDiv w:val="1"/>
      <w:marLeft w:val="0"/>
      <w:marRight w:val="0"/>
      <w:marTop w:val="0"/>
      <w:marBottom w:val="0"/>
      <w:divBdr>
        <w:top w:val="none" w:sz="0" w:space="0" w:color="auto"/>
        <w:left w:val="none" w:sz="0" w:space="0" w:color="auto"/>
        <w:bottom w:val="none" w:sz="0" w:space="0" w:color="auto"/>
        <w:right w:val="none" w:sz="0" w:space="0" w:color="auto"/>
      </w:divBdr>
      <w:divsChild>
        <w:div w:id="4139265">
          <w:marLeft w:val="0"/>
          <w:marRight w:val="0"/>
          <w:marTop w:val="0"/>
          <w:marBottom w:val="0"/>
          <w:divBdr>
            <w:top w:val="none" w:sz="0" w:space="0" w:color="auto"/>
            <w:left w:val="none" w:sz="0" w:space="0" w:color="auto"/>
            <w:bottom w:val="none" w:sz="0" w:space="0" w:color="auto"/>
            <w:right w:val="none" w:sz="0" w:space="0" w:color="auto"/>
          </w:divBdr>
          <w:divsChild>
            <w:div w:id="752241776">
              <w:marLeft w:val="0"/>
              <w:marRight w:val="0"/>
              <w:marTop w:val="0"/>
              <w:marBottom w:val="0"/>
              <w:divBdr>
                <w:top w:val="none" w:sz="0" w:space="0" w:color="auto"/>
                <w:left w:val="none" w:sz="0" w:space="0" w:color="auto"/>
                <w:bottom w:val="none" w:sz="0" w:space="0" w:color="auto"/>
                <w:right w:val="none" w:sz="0" w:space="0" w:color="auto"/>
              </w:divBdr>
            </w:div>
          </w:divsChild>
        </w:div>
        <w:div w:id="727145172">
          <w:marLeft w:val="0"/>
          <w:marRight w:val="0"/>
          <w:marTop w:val="0"/>
          <w:marBottom w:val="0"/>
          <w:divBdr>
            <w:top w:val="none" w:sz="0" w:space="0" w:color="auto"/>
            <w:left w:val="none" w:sz="0" w:space="0" w:color="auto"/>
            <w:bottom w:val="none" w:sz="0" w:space="0" w:color="auto"/>
            <w:right w:val="none" w:sz="0" w:space="0" w:color="auto"/>
          </w:divBdr>
          <w:divsChild>
            <w:div w:id="19912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721">
      <w:bodyDiv w:val="1"/>
      <w:marLeft w:val="0"/>
      <w:marRight w:val="0"/>
      <w:marTop w:val="0"/>
      <w:marBottom w:val="0"/>
      <w:divBdr>
        <w:top w:val="none" w:sz="0" w:space="0" w:color="auto"/>
        <w:left w:val="none" w:sz="0" w:space="0" w:color="auto"/>
        <w:bottom w:val="none" w:sz="0" w:space="0" w:color="auto"/>
        <w:right w:val="none" w:sz="0" w:space="0" w:color="auto"/>
      </w:divBdr>
    </w:div>
    <w:div w:id="745884978">
      <w:bodyDiv w:val="1"/>
      <w:marLeft w:val="0"/>
      <w:marRight w:val="0"/>
      <w:marTop w:val="0"/>
      <w:marBottom w:val="0"/>
      <w:divBdr>
        <w:top w:val="none" w:sz="0" w:space="0" w:color="auto"/>
        <w:left w:val="none" w:sz="0" w:space="0" w:color="auto"/>
        <w:bottom w:val="none" w:sz="0" w:space="0" w:color="auto"/>
        <w:right w:val="none" w:sz="0" w:space="0" w:color="auto"/>
      </w:divBdr>
      <w:divsChild>
        <w:div w:id="679242057">
          <w:marLeft w:val="0"/>
          <w:marRight w:val="0"/>
          <w:marTop w:val="0"/>
          <w:marBottom w:val="0"/>
          <w:divBdr>
            <w:top w:val="none" w:sz="0" w:space="0" w:color="auto"/>
            <w:left w:val="none" w:sz="0" w:space="0" w:color="auto"/>
            <w:bottom w:val="none" w:sz="0" w:space="0" w:color="auto"/>
            <w:right w:val="none" w:sz="0" w:space="0" w:color="auto"/>
          </w:divBdr>
        </w:div>
      </w:divsChild>
    </w:div>
    <w:div w:id="801653718">
      <w:bodyDiv w:val="1"/>
      <w:marLeft w:val="0"/>
      <w:marRight w:val="0"/>
      <w:marTop w:val="0"/>
      <w:marBottom w:val="0"/>
      <w:divBdr>
        <w:top w:val="none" w:sz="0" w:space="0" w:color="auto"/>
        <w:left w:val="none" w:sz="0" w:space="0" w:color="auto"/>
        <w:bottom w:val="none" w:sz="0" w:space="0" w:color="auto"/>
        <w:right w:val="none" w:sz="0" w:space="0" w:color="auto"/>
      </w:divBdr>
    </w:div>
    <w:div w:id="904953441">
      <w:bodyDiv w:val="1"/>
      <w:marLeft w:val="0"/>
      <w:marRight w:val="0"/>
      <w:marTop w:val="0"/>
      <w:marBottom w:val="0"/>
      <w:divBdr>
        <w:top w:val="none" w:sz="0" w:space="0" w:color="auto"/>
        <w:left w:val="none" w:sz="0" w:space="0" w:color="auto"/>
        <w:bottom w:val="none" w:sz="0" w:space="0" w:color="auto"/>
        <w:right w:val="none" w:sz="0" w:space="0" w:color="auto"/>
      </w:divBdr>
    </w:div>
    <w:div w:id="1021199467">
      <w:bodyDiv w:val="1"/>
      <w:marLeft w:val="0"/>
      <w:marRight w:val="0"/>
      <w:marTop w:val="0"/>
      <w:marBottom w:val="0"/>
      <w:divBdr>
        <w:top w:val="none" w:sz="0" w:space="0" w:color="auto"/>
        <w:left w:val="none" w:sz="0" w:space="0" w:color="auto"/>
        <w:bottom w:val="none" w:sz="0" w:space="0" w:color="auto"/>
        <w:right w:val="none" w:sz="0" w:space="0" w:color="auto"/>
      </w:divBdr>
    </w:div>
    <w:div w:id="1179733780">
      <w:bodyDiv w:val="1"/>
      <w:marLeft w:val="0"/>
      <w:marRight w:val="0"/>
      <w:marTop w:val="0"/>
      <w:marBottom w:val="0"/>
      <w:divBdr>
        <w:top w:val="none" w:sz="0" w:space="0" w:color="auto"/>
        <w:left w:val="none" w:sz="0" w:space="0" w:color="auto"/>
        <w:bottom w:val="none" w:sz="0" w:space="0" w:color="auto"/>
        <w:right w:val="none" w:sz="0" w:space="0" w:color="auto"/>
      </w:divBdr>
    </w:div>
    <w:div w:id="1202203167">
      <w:bodyDiv w:val="1"/>
      <w:marLeft w:val="0"/>
      <w:marRight w:val="0"/>
      <w:marTop w:val="0"/>
      <w:marBottom w:val="0"/>
      <w:divBdr>
        <w:top w:val="none" w:sz="0" w:space="0" w:color="auto"/>
        <w:left w:val="none" w:sz="0" w:space="0" w:color="auto"/>
        <w:bottom w:val="none" w:sz="0" w:space="0" w:color="auto"/>
        <w:right w:val="none" w:sz="0" w:space="0" w:color="auto"/>
      </w:divBdr>
    </w:div>
    <w:div w:id="1214387938">
      <w:bodyDiv w:val="1"/>
      <w:marLeft w:val="0"/>
      <w:marRight w:val="0"/>
      <w:marTop w:val="0"/>
      <w:marBottom w:val="0"/>
      <w:divBdr>
        <w:top w:val="none" w:sz="0" w:space="0" w:color="auto"/>
        <w:left w:val="none" w:sz="0" w:space="0" w:color="auto"/>
        <w:bottom w:val="none" w:sz="0" w:space="0" w:color="auto"/>
        <w:right w:val="none" w:sz="0" w:space="0" w:color="auto"/>
      </w:divBdr>
    </w:div>
    <w:div w:id="1363550283">
      <w:bodyDiv w:val="1"/>
      <w:marLeft w:val="0"/>
      <w:marRight w:val="0"/>
      <w:marTop w:val="0"/>
      <w:marBottom w:val="0"/>
      <w:divBdr>
        <w:top w:val="none" w:sz="0" w:space="0" w:color="auto"/>
        <w:left w:val="none" w:sz="0" w:space="0" w:color="auto"/>
        <w:bottom w:val="none" w:sz="0" w:space="0" w:color="auto"/>
        <w:right w:val="none" w:sz="0" w:space="0" w:color="auto"/>
      </w:divBdr>
    </w:div>
    <w:div w:id="1380085209">
      <w:bodyDiv w:val="1"/>
      <w:marLeft w:val="0"/>
      <w:marRight w:val="0"/>
      <w:marTop w:val="0"/>
      <w:marBottom w:val="0"/>
      <w:divBdr>
        <w:top w:val="none" w:sz="0" w:space="0" w:color="auto"/>
        <w:left w:val="none" w:sz="0" w:space="0" w:color="auto"/>
        <w:bottom w:val="none" w:sz="0" w:space="0" w:color="auto"/>
        <w:right w:val="none" w:sz="0" w:space="0" w:color="auto"/>
      </w:divBdr>
    </w:div>
    <w:div w:id="1397628091">
      <w:bodyDiv w:val="1"/>
      <w:marLeft w:val="0"/>
      <w:marRight w:val="0"/>
      <w:marTop w:val="0"/>
      <w:marBottom w:val="0"/>
      <w:divBdr>
        <w:top w:val="none" w:sz="0" w:space="0" w:color="auto"/>
        <w:left w:val="none" w:sz="0" w:space="0" w:color="auto"/>
        <w:bottom w:val="none" w:sz="0" w:space="0" w:color="auto"/>
        <w:right w:val="none" w:sz="0" w:space="0" w:color="auto"/>
      </w:divBdr>
    </w:div>
    <w:div w:id="1542863972">
      <w:bodyDiv w:val="1"/>
      <w:marLeft w:val="0"/>
      <w:marRight w:val="0"/>
      <w:marTop w:val="0"/>
      <w:marBottom w:val="0"/>
      <w:divBdr>
        <w:top w:val="none" w:sz="0" w:space="0" w:color="auto"/>
        <w:left w:val="none" w:sz="0" w:space="0" w:color="auto"/>
        <w:bottom w:val="none" w:sz="0" w:space="0" w:color="auto"/>
        <w:right w:val="none" w:sz="0" w:space="0" w:color="auto"/>
      </w:divBdr>
      <w:divsChild>
        <w:div w:id="216284443">
          <w:marLeft w:val="0"/>
          <w:marRight w:val="0"/>
          <w:marTop w:val="0"/>
          <w:marBottom w:val="0"/>
          <w:divBdr>
            <w:top w:val="none" w:sz="0" w:space="0" w:color="auto"/>
            <w:left w:val="none" w:sz="0" w:space="0" w:color="auto"/>
            <w:bottom w:val="none" w:sz="0" w:space="0" w:color="auto"/>
            <w:right w:val="none" w:sz="0" w:space="0" w:color="auto"/>
          </w:divBdr>
          <w:divsChild>
            <w:div w:id="1679231497">
              <w:marLeft w:val="0"/>
              <w:marRight w:val="0"/>
              <w:marTop w:val="0"/>
              <w:marBottom w:val="0"/>
              <w:divBdr>
                <w:top w:val="none" w:sz="0" w:space="0" w:color="auto"/>
                <w:left w:val="none" w:sz="0" w:space="0" w:color="auto"/>
                <w:bottom w:val="none" w:sz="0" w:space="0" w:color="auto"/>
                <w:right w:val="none" w:sz="0" w:space="0" w:color="auto"/>
              </w:divBdr>
            </w:div>
          </w:divsChild>
        </w:div>
        <w:div w:id="592667831">
          <w:marLeft w:val="0"/>
          <w:marRight w:val="0"/>
          <w:marTop w:val="0"/>
          <w:marBottom w:val="0"/>
          <w:divBdr>
            <w:top w:val="none" w:sz="0" w:space="0" w:color="auto"/>
            <w:left w:val="none" w:sz="0" w:space="0" w:color="auto"/>
            <w:bottom w:val="none" w:sz="0" w:space="0" w:color="auto"/>
            <w:right w:val="none" w:sz="0" w:space="0" w:color="auto"/>
          </w:divBdr>
          <w:divsChild>
            <w:div w:id="493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7686">
      <w:bodyDiv w:val="1"/>
      <w:marLeft w:val="0"/>
      <w:marRight w:val="0"/>
      <w:marTop w:val="0"/>
      <w:marBottom w:val="0"/>
      <w:divBdr>
        <w:top w:val="none" w:sz="0" w:space="0" w:color="auto"/>
        <w:left w:val="none" w:sz="0" w:space="0" w:color="auto"/>
        <w:bottom w:val="none" w:sz="0" w:space="0" w:color="auto"/>
        <w:right w:val="none" w:sz="0" w:space="0" w:color="auto"/>
      </w:divBdr>
      <w:divsChild>
        <w:div w:id="248584006">
          <w:marLeft w:val="0"/>
          <w:marRight w:val="0"/>
          <w:marTop w:val="0"/>
          <w:marBottom w:val="0"/>
          <w:divBdr>
            <w:top w:val="none" w:sz="0" w:space="0" w:color="auto"/>
            <w:left w:val="none" w:sz="0" w:space="0" w:color="auto"/>
            <w:bottom w:val="none" w:sz="0" w:space="0" w:color="auto"/>
            <w:right w:val="none" w:sz="0" w:space="0" w:color="auto"/>
          </w:divBdr>
          <w:divsChild>
            <w:div w:id="2048214461">
              <w:marLeft w:val="0"/>
              <w:marRight w:val="0"/>
              <w:marTop w:val="0"/>
              <w:marBottom w:val="0"/>
              <w:divBdr>
                <w:top w:val="none" w:sz="0" w:space="0" w:color="auto"/>
                <w:left w:val="none" w:sz="0" w:space="0" w:color="auto"/>
                <w:bottom w:val="none" w:sz="0" w:space="0" w:color="auto"/>
                <w:right w:val="none" w:sz="0" w:space="0" w:color="auto"/>
              </w:divBdr>
            </w:div>
          </w:divsChild>
        </w:div>
        <w:div w:id="1018502135">
          <w:marLeft w:val="0"/>
          <w:marRight w:val="0"/>
          <w:marTop w:val="0"/>
          <w:marBottom w:val="0"/>
          <w:divBdr>
            <w:top w:val="none" w:sz="0" w:space="0" w:color="auto"/>
            <w:left w:val="none" w:sz="0" w:space="0" w:color="auto"/>
            <w:bottom w:val="none" w:sz="0" w:space="0" w:color="auto"/>
            <w:right w:val="none" w:sz="0" w:space="0" w:color="auto"/>
          </w:divBdr>
        </w:div>
        <w:div w:id="1692872777">
          <w:marLeft w:val="0"/>
          <w:marRight w:val="0"/>
          <w:marTop w:val="0"/>
          <w:marBottom w:val="0"/>
          <w:divBdr>
            <w:top w:val="none" w:sz="0" w:space="0" w:color="auto"/>
            <w:left w:val="none" w:sz="0" w:space="0" w:color="auto"/>
            <w:bottom w:val="none" w:sz="0" w:space="0" w:color="auto"/>
            <w:right w:val="none" w:sz="0" w:space="0" w:color="auto"/>
          </w:divBdr>
        </w:div>
      </w:divsChild>
    </w:div>
    <w:div w:id="1651206839">
      <w:bodyDiv w:val="1"/>
      <w:marLeft w:val="0"/>
      <w:marRight w:val="0"/>
      <w:marTop w:val="0"/>
      <w:marBottom w:val="0"/>
      <w:divBdr>
        <w:top w:val="none" w:sz="0" w:space="0" w:color="auto"/>
        <w:left w:val="none" w:sz="0" w:space="0" w:color="auto"/>
        <w:bottom w:val="none" w:sz="0" w:space="0" w:color="auto"/>
        <w:right w:val="none" w:sz="0" w:space="0" w:color="auto"/>
      </w:divBdr>
    </w:div>
    <w:div w:id="1678575356">
      <w:bodyDiv w:val="1"/>
      <w:marLeft w:val="0"/>
      <w:marRight w:val="0"/>
      <w:marTop w:val="0"/>
      <w:marBottom w:val="0"/>
      <w:divBdr>
        <w:top w:val="none" w:sz="0" w:space="0" w:color="auto"/>
        <w:left w:val="none" w:sz="0" w:space="0" w:color="auto"/>
        <w:bottom w:val="none" w:sz="0" w:space="0" w:color="auto"/>
        <w:right w:val="none" w:sz="0" w:space="0" w:color="auto"/>
      </w:divBdr>
      <w:divsChild>
        <w:div w:id="1051004327">
          <w:marLeft w:val="0"/>
          <w:marRight w:val="0"/>
          <w:marTop w:val="0"/>
          <w:marBottom w:val="0"/>
          <w:divBdr>
            <w:top w:val="none" w:sz="0" w:space="0" w:color="auto"/>
            <w:left w:val="none" w:sz="0" w:space="0" w:color="auto"/>
            <w:bottom w:val="none" w:sz="0" w:space="0" w:color="auto"/>
            <w:right w:val="none" w:sz="0" w:space="0" w:color="auto"/>
          </w:divBdr>
          <w:divsChild>
            <w:div w:id="2119984830">
              <w:marLeft w:val="0"/>
              <w:marRight w:val="0"/>
              <w:marTop w:val="0"/>
              <w:marBottom w:val="0"/>
              <w:divBdr>
                <w:top w:val="none" w:sz="0" w:space="0" w:color="auto"/>
                <w:left w:val="none" w:sz="0" w:space="0" w:color="auto"/>
                <w:bottom w:val="none" w:sz="0" w:space="0" w:color="auto"/>
                <w:right w:val="none" w:sz="0" w:space="0" w:color="auto"/>
              </w:divBdr>
            </w:div>
          </w:divsChild>
        </w:div>
        <w:div w:id="2137216469">
          <w:marLeft w:val="0"/>
          <w:marRight w:val="0"/>
          <w:marTop w:val="0"/>
          <w:marBottom w:val="0"/>
          <w:divBdr>
            <w:top w:val="none" w:sz="0" w:space="0" w:color="auto"/>
            <w:left w:val="none" w:sz="0" w:space="0" w:color="auto"/>
            <w:bottom w:val="none" w:sz="0" w:space="0" w:color="auto"/>
            <w:right w:val="none" w:sz="0" w:space="0" w:color="auto"/>
          </w:divBdr>
          <w:divsChild>
            <w:div w:id="14601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786">
      <w:bodyDiv w:val="1"/>
      <w:marLeft w:val="0"/>
      <w:marRight w:val="0"/>
      <w:marTop w:val="0"/>
      <w:marBottom w:val="0"/>
      <w:divBdr>
        <w:top w:val="none" w:sz="0" w:space="0" w:color="auto"/>
        <w:left w:val="none" w:sz="0" w:space="0" w:color="auto"/>
        <w:bottom w:val="none" w:sz="0" w:space="0" w:color="auto"/>
        <w:right w:val="none" w:sz="0" w:space="0" w:color="auto"/>
      </w:divBdr>
    </w:div>
    <w:div w:id="1908106357">
      <w:bodyDiv w:val="1"/>
      <w:marLeft w:val="0"/>
      <w:marRight w:val="0"/>
      <w:marTop w:val="0"/>
      <w:marBottom w:val="0"/>
      <w:divBdr>
        <w:top w:val="none" w:sz="0" w:space="0" w:color="auto"/>
        <w:left w:val="none" w:sz="0" w:space="0" w:color="auto"/>
        <w:bottom w:val="none" w:sz="0" w:space="0" w:color="auto"/>
        <w:right w:val="none" w:sz="0" w:space="0" w:color="auto"/>
      </w:divBdr>
    </w:div>
    <w:div w:id="1912496997">
      <w:bodyDiv w:val="1"/>
      <w:marLeft w:val="0"/>
      <w:marRight w:val="0"/>
      <w:marTop w:val="0"/>
      <w:marBottom w:val="0"/>
      <w:divBdr>
        <w:top w:val="none" w:sz="0" w:space="0" w:color="auto"/>
        <w:left w:val="none" w:sz="0" w:space="0" w:color="auto"/>
        <w:bottom w:val="none" w:sz="0" w:space="0" w:color="auto"/>
        <w:right w:val="none" w:sz="0" w:space="0" w:color="auto"/>
      </w:divBdr>
    </w:div>
    <w:div w:id="1917587350">
      <w:bodyDiv w:val="1"/>
      <w:marLeft w:val="0"/>
      <w:marRight w:val="0"/>
      <w:marTop w:val="0"/>
      <w:marBottom w:val="0"/>
      <w:divBdr>
        <w:top w:val="none" w:sz="0" w:space="0" w:color="auto"/>
        <w:left w:val="none" w:sz="0" w:space="0" w:color="auto"/>
        <w:bottom w:val="none" w:sz="0" w:space="0" w:color="auto"/>
        <w:right w:val="none" w:sz="0" w:space="0" w:color="auto"/>
      </w:divBdr>
    </w:div>
    <w:div w:id="1928925359">
      <w:bodyDiv w:val="1"/>
      <w:marLeft w:val="0"/>
      <w:marRight w:val="0"/>
      <w:marTop w:val="0"/>
      <w:marBottom w:val="0"/>
      <w:divBdr>
        <w:top w:val="none" w:sz="0" w:space="0" w:color="auto"/>
        <w:left w:val="none" w:sz="0" w:space="0" w:color="auto"/>
        <w:bottom w:val="none" w:sz="0" w:space="0" w:color="auto"/>
        <w:right w:val="none" w:sz="0" w:space="0" w:color="auto"/>
      </w:divBdr>
    </w:div>
    <w:div w:id="1985042671">
      <w:bodyDiv w:val="1"/>
      <w:marLeft w:val="0"/>
      <w:marRight w:val="0"/>
      <w:marTop w:val="0"/>
      <w:marBottom w:val="0"/>
      <w:divBdr>
        <w:top w:val="none" w:sz="0" w:space="0" w:color="auto"/>
        <w:left w:val="none" w:sz="0" w:space="0" w:color="auto"/>
        <w:bottom w:val="none" w:sz="0" w:space="0" w:color="auto"/>
        <w:right w:val="none" w:sz="0" w:space="0" w:color="auto"/>
      </w:divBdr>
    </w:div>
    <w:div w:id="19897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C0F7-C65F-4AD1-A6E9-D072AEDE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Damji, Aly</cp:lastModifiedBy>
  <cp:revision>11</cp:revision>
  <dcterms:created xsi:type="dcterms:W3CDTF">2022-03-01T14:56:00Z</dcterms:created>
  <dcterms:modified xsi:type="dcterms:W3CDTF">2022-03-07T21:11:00Z</dcterms:modified>
</cp:coreProperties>
</file>