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80BBE" w14:textId="4B8EF8F5" w:rsidR="00167081" w:rsidRDefault="00167081">
      <w:r>
        <w:t>[Date]</w:t>
      </w:r>
    </w:p>
    <w:p w14:paraId="38052C78" w14:textId="23E00B8E" w:rsidR="00425531" w:rsidRDefault="00425531">
      <w:r>
        <w:t>Dear Client,</w:t>
      </w:r>
    </w:p>
    <w:p w14:paraId="799418EF" w14:textId="61F14B08" w:rsidR="00211C44" w:rsidRDefault="00796A41">
      <w:r>
        <w:t xml:space="preserve">I hope </w:t>
      </w:r>
      <w:r w:rsidR="0017519D">
        <w:t xml:space="preserve">this letter finds </w:t>
      </w:r>
      <w:r>
        <w:t>you and your family well</w:t>
      </w:r>
      <w:r w:rsidR="0017519D">
        <w:t>.</w:t>
      </w:r>
      <w:r>
        <w:t xml:space="preserve"> </w:t>
      </w:r>
      <w:r w:rsidR="0085253C">
        <w:t xml:space="preserve">As part of my commitment to keeping you informed in the current environment, this letter includes </w:t>
      </w:r>
      <w:r w:rsidR="0017519D">
        <w:t>a recap of what took place in the markets this week.</w:t>
      </w:r>
    </w:p>
    <w:p w14:paraId="54A12C0F" w14:textId="5A173758" w:rsidR="00526515" w:rsidRDefault="00526515" w:rsidP="00526515">
      <w:pPr>
        <w:rPr>
          <w:b/>
          <w:bCs/>
        </w:rPr>
      </w:pPr>
      <w:bookmarkStart w:id="0" w:name="_Hlk37920924"/>
      <w:r w:rsidRPr="00526515">
        <w:rPr>
          <w:b/>
          <w:bCs/>
        </w:rPr>
        <w:t xml:space="preserve">What were the </w:t>
      </w:r>
      <w:r w:rsidR="00727601">
        <w:rPr>
          <w:b/>
          <w:bCs/>
        </w:rPr>
        <w:t>key</w:t>
      </w:r>
      <w:r w:rsidRPr="00526515">
        <w:rPr>
          <w:b/>
          <w:bCs/>
        </w:rPr>
        <w:t xml:space="preserve"> developments this week?</w:t>
      </w:r>
    </w:p>
    <w:p w14:paraId="2B39CB00" w14:textId="4C54090B" w:rsidR="005C2D3D" w:rsidRPr="005A1122" w:rsidRDefault="005C2D3D" w:rsidP="00526515">
      <w:r w:rsidRPr="005A1122">
        <w:t xml:space="preserve">Canadian and U.S. </w:t>
      </w:r>
      <w:r w:rsidR="00727601">
        <w:t xml:space="preserve">equity </w:t>
      </w:r>
      <w:r w:rsidRPr="005A1122">
        <w:t>markets</w:t>
      </w:r>
      <w:r w:rsidR="00F70C81" w:rsidRPr="005A1122">
        <w:t xml:space="preserve"> </w:t>
      </w:r>
      <w:r w:rsidR="00526515">
        <w:t>continued to fluctuate</w:t>
      </w:r>
      <w:r w:rsidR="00061C15">
        <w:t xml:space="preserve"> as investors weighed the possibilit</w:t>
      </w:r>
      <w:r w:rsidR="00727601">
        <w:t>ies</w:t>
      </w:r>
      <w:r w:rsidR="00061C15">
        <w:t xml:space="preserve"> of </w:t>
      </w:r>
      <w:r w:rsidR="00502C4A">
        <w:t xml:space="preserve">slowly </w:t>
      </w:r>
      <w:r w:rsidR="00061C15">
        <w:t>eas</w:t>
      </w:r>
      <w:r w:rsidR="00502C4A">
        <w:t>ing</w:t>
      </w:r>
      <w:r w:rsidR="00061C15">
        <w:t xml:space="preserve"> lockdown restrictions </w:t>
      </w:r>
      <w:r w:rsidR="00727601">
        <w:t xml:space="preserve">and a </w:t>
      </w:r>
      <w:r w:rsidR="002E3AF3">
        <w:t>quick</w:t>
      </w:r>
      <w:r w:rsidR="00061C15">
        <w:t xml:space="preserve"> economic </w:t>
      </w:r>
      <w:r w:rsidR="002E3AF3">
        <w:t>recover</w:t>
      </w:r>
      <w:r w:rsidR="00727601">
        <w:t xml:space="preserve">y against the fallout of </w:t>
      </w:r>
      <w:r w:rsidR="00061C15">
        <w:t xml:space="preserve">plummeting oil prices. </w:t>
      </w:r>
    </w:p>
    <w:p w14:paraId="15CBA07E" w14:textId="6EA4E5B9" w:rsidR="003D4906" w:rsidRDefault="003D4906" w:rsidP="00660148">
      <w:pPr>
        <w:pStyle w:val="ListParagraph"/>
        <w:numPr>
          <w:ilvl w:val="0"/>
          <w:numId w:val="2"/>
        </w:numPr>
        <w:spacing w:line="256" w:lineRule="auto"/>
      </w:pPr>
      <w:r>
        <w:t xml:space="preserve">On April 20, U.S oil prices fell below zero for the first time in history, </w:t>
      </w:r>
      <w:r w:rsidR="00B40153">
        <w:t>ending the day</w:t>
      </w:r>
      <w:r>
        <w:t xml:space="preserve"> at -$37.63. </w:t>
      </w:r>
      <w:r w:rsidR="0089503B">
        <w:t>With so much of the economy paused, t</w:t>
      </w:r>
      <w:r>
        <w:t xml:space="preserve">he </w:t>
      </w:r>
      <w:r w:rsidR="00B40153">
        <w:t xml:space="preserve">absence </w:t>
      </w:r>
      <w:r>
        <w:t>of demand</w:t>
      </w:r>
      <w:r w:rsidR="0089503B">
        <w:t xml:space="preserve"> has left a lack of </w:t>
      </w:r>
      <w:r w:rsidR="000C02E1">
        <w:t xml:space="preserve">storage </w:t>
      </w:r>
      <w:r w:rsidR="00727601">
        <w:t>facilities</w:t>
      </w:r>
      <w:r w:rsidR="000C02E1">
        <w:t xml:space="preserve"> for soon-to-be-delivered oil</w:t>
      </w:r>
      <w:r w:rsidR="00B40153">
        <w:t xml:space="preserve">. As expected, last week’s </w:t>
      </w:r>
      <w:r w:rsidR="00B40153" w:rsidRPr="00B40153">
        <w:t xml:space="preserve">OPEC </w:t>
      </w:r>
      <w:r w:rsidR="00B40153">
        <w:t xml:space="preserve">production cut was not enough to </w:t>
      </w:r>
      <w:r w:rsidR="000C02E1">
        <w:t>rectify this</w:t>
      </w:r>
      <w:r w:rsidR="0089503B">
        <w:t>.</w:t>
      </w:r>
    </w:p>
    <w:p w14:paraId="4C1A26BC" w14:textId="7F1748AA" w:rsidR="00875762" w:rsidRPr="00875762" w:rsidRDefault="00875762" w:rsidP="00875762">
      <w:pPr>
        <w:pStyle w:val="ListParagraph"/>
        <w:numPr>
          <w:ilvl w:val="0"/>
          <w:numId w:val="2"/>
        </w:numPr>
        <w:rPr>
          <w:b/>
          <w:bCs/>
        </w:rPr>
      </w:pPr>
      <w:r w:rsidRPr="0019187C">
        <w:t xml:space="preserve">Canada’s annual inflation rate </w:t>
      </w:r>
      <w:r>
        <w:t>fell to a near</w:t>
      </w:r>
      <w:r w:rsidRPr="0019187C">
        <w:t xml:space="preserve"> five-year low in March as gas</w:t>
      </w:r>
      <w:r w:rsidR="00727601">
        <w:t>oline</w:t>
      </w:r>
      <w:r w:rsidRPr="0019187C">
        <w:t xml:space="preserve"> prices plunged</w:t>
      </w:r>
      <w:r>
        <w:t>.</w:t>
      </w:r>
      <w:r w:rsidRPr="0019187C">
        <w:t xml:space="preserve"> </w:t>
      </w:r>
    </w:p>
    <w:p w14:paraId="0F59EB09" w14:textId="4D5DD484" w:rsidR="007F1869" w:rsidRDefault="004635E4" w:rsidP="00660148">
      <w:pPr>
        <w:pStyle w:val="ListParagraph"/>
        <w:numPr>
          <w:ilvl w:val="0"/>
          <w:numId w:val="2"/>
        </w:numPr>
        <w:spacing w:line="256" w:lineRule="auto"/>
      </w:pPr>
      <w:r w:rsidRPr="00246C4F">
        <w:t>T</w:t>
      </w:r>
      <w:r w:rsidR="007F1869" w:rsidRPr="00246C4F">
        <w:t xml:space="preserve">he U.S. announced weekly jobless claims </w:t>
      </w:r>
      <w:r w:rsidR="007F1869" w:rsidRPr="00102A72">
        <w:t xml:space="preserve">of </w:t>
      </w:r>
      <w:r w:rsidR="00102A72" w:rsidRPr="00102A72">
        <w:t>4</w:t>
      </w:r>
      <w:r w:rsidRPr="00102A72">
        <w:t>.</w:t>
      </w:r>
      <w:r w:rsidR="00102A72" w:rsidRPr="00102A72">
        <w:t>427</w:t>
      </w:r>
      <w:r w:rsidR="007F1869" w:rsidRPr="00102A72">
        <w:t xml:space="preserve"> million</w:t>
      </w:r>
      <w:r w:rsidRPr="00102A72">
        <w:t xml:space="preserve">, </w:t>
      </w:r>
      <w:r w:rsidR="002E3AF3" w:rsidRPr="00102A72">
        <w:t>bringing</w:t>
      </w:r>
      <w:r w:rsidRPr="00246C4F">
        <w:t xml:space="preserve"> </w:t>
      </w:r>
      <w:r w:rsidR="00102A72">
        <w:t xml:space="preserve">total </w:t>
      </w:r>
      <w:r w:rsidRPr="00246C4F">
        <w:t>job los</w:t>
      </w:r>
      <w:r w:rsidR="002E3AF3">
        <w:t xml:space="preserve">ses to </w:t>
      </w:r>
      <w:r w:rsidR="00102A72">
        <w:t xml:space="preserve">over </w:t>
      </w:r>
      <w:r w:rsidR="00102A72" w:rsidRPr="00102A72">
        <w:t>26</w:t>
      </w:r>
      <w:r w:rsidR="002E3AF3" w:rsidRPr="00102A72">
        <w:t xml:space="preserve"> million</w:t>
      </w:r>
      <w:r w:rsidRPr="00102A72">
        <w:t xml:space="preserve"> in the last f</w:t>
      </w:r>
      <w:r w:rsidR="002E3AF3" w:rsidRPr="00102A72">
        <w:t xml:space="preserve">ive </w:t>
      </w:r>
      <w:r w:rsidRPr="00102A72">
        <w:t>weeks</w:t>
      </w:r>
      <w:r w:rsidR="00102A72">
        <w:t>, wiping out all gains since the Great Recession.</w:t>
      </w:r>
      <w:r w:rsidR="00DB37ED">
        <w:t xml:space="preserve"> </w:t>
      </w:r>
    </w:p>
    <w:p w14:paraId="23AEBA1A" w14:textId="43EDAB48" w:rsidR="00DB37ED" w:rsidRPr="008370E6" w:rsidRDefault="00DB37ED" w:rsidP="00660148">
      <w:pPr>
        <w:pStyle w:val="ListParagraph"/>
        <w:numPr>
          <w:ilvl w:val="0"/>
          <w:numId w:val="2"/>
        </w:numPr>
        <w:spacing w:line="256" w:lineRule="auto"/>
      </w:pPr>
      <w:r w:rsidRPr="008370E6">
        <w:t>The U.S. House of Representatives approved a $484 billion coronavirus relief bill to fund small businesses and hospitals; this brought the country’s total crisis response funds to almost $3 trillion.</w:t>
      </w:r>
    </w:p>
    <w:p w14:paraId="7A22CB65" w14:textId="62EF1E01" w:rsidR="003A2AD5" w:rsidRPr="003A2AD5" w:rsidRDefault="008E7E1F" w:rsidP="00A2522D">
      <w:pPr>
        <w:pStyle w:val="ListParagraph"/>
        <w:numPr>
          <w:ilvl w:val="0"/>
          <w:numId w:val="1"/>
        </w:numPr>
        <w:rPr>
          <w:b/>
          <w:bCs/>
        </w:rPr>
      </w:pPr>
      <w:r>
        <w:t xml:space="preserve">The </w:t>
      </w:r>
      <w:r w:rsidR="00E5027E">
        <w:t>number</w:t>
      </w:r>
      <w:r w:rsidR="00E13C38">
        <w:t xml:space="preserve"> of confirmed </w:t>
      </w:r>
      <w:r>
        <w:t xml:space="preserve">COVID-19 </w:t>
      </w:r>
      <w:r w:rsidR="00E13C38">
        <w:t xml:space="preserve">cases worldwide surpassed </w:t>
      </w:r>
      <w:r w:rsidR="00F93294">
        <w:t>2.6 million</w:t>
      </w:r>
      <w:r w:rsidR="0085253C">
        <w:t>. E</w:t>
      </w:r>
      <w:r w:rsidR="000B2A1D">
        <w:t xml:space="preserve">urope </w:t>
      </w:r>
      <w:r w:rsidR="00F93294">
        <w:t>continued to slowly loosen</w:t>
      </w:r>
      <w:r w:rsidR="00E44A5C">
        <w:t xml:space="preserve"> restrictions in certain regions</w:t>
      </w:r>
      <w:r w:rsidR="00875762">
        <w:t>, as did</w:t>
      </w:r>
      <w:r w:rsidR="00E44A5C">
        <w:t xml:space="preserve"> </w:t>
      </w:r>
      <w:r w:rsidR="00875762">
        <w:t xml:space="preserve">some southern </w:t>
      </w:r>
      <w:r w:rsidR="00E44A5C">
        <w:t xml:space="preserve">U.S. </w:t>
      </w:r>
      <w:r w:rsidR="00875762">
        <w:t>states.</w:t>
      </w:r>
    </w:p>
    <w:p w14:paraId="73DC77DA" w14:textId="4A6DB904" w:rsidR="00660148" w:rsidRPr="003A2AD5" w:rsidRDefault="00502C4A" w:rsidP="003A2AD5">
      <w:pPr>
        <w:rPr>
          <w:b/>
          <w:bCs/>
        </w:rPr>
      </w:pPr>
      <w:bookmarkStart w:id="1" w:name="_Hlk37920948"/>
      <w:bookmarkEnd w:id="0"/>
      <w:r>
        <w:rPr>
          <w:b/>
          <w:bCs/>
        </w:rPr>
        <w:t>Should any of this change</w:t>
      </w:r>
      <w:r w:rsidR="00E44A5C">
        <w:rPr>
          <w:b/>
          <w:bCs/>
        </w:rPr>
        <w:t xml:space="preserve"> my</w:t>
      </w:r>
      <w:r>
        <w:rPr>
          <w:b/>
          <w:bCs/>
        </w:rPr>
        <w:t xml:space="preserve"> views on my</w:t>
      </w:r>
      <w:r w:rsidR="00A43826" w:rsidRPr="003A2AD5">
        <w:rPr>
          <w:b/>
          <w:bCs/>
        </w:rPr>
        <w:t xml:space="preserve"> investments</w:t>
      </w:r>
      <w:r w:rsidR="00EA3E23" w:rsidRPr="003A2AD5">
        <w:rPr>
          <w:b/>
          <w:bCs/>
        </w:rPr>
        <w:t xml:space="preserve">? </w:t>
      </w:r>
    </w:p>
    <w:p w14:paraId="369B9BF4" w14:textId="0A42125E" w:rsidR="00A43826" w:rsidRDefault="00184BE3" w:rsidP="004248C0">
      <w:r>
        <w:t xml:space="preserve">The market’s recent turbulence has been difficult emotionally for many investors, and </w:t>
      </w:r>
      <w:r w:rsidR="00727601">
        <w:t xml:space="preserve">we should be proud </w:t>
      </w:r>
      <w:r>
        <w:t xml:space="preserve">that we </w:t>
      </w:r>
      <w:r w:rsidR="00727601">
        <w:t>have followed</w:t>
      </w:r>
      <w:r>
        <w:t xml:space="preserve"> our long-term plan. </w:t>
      </w:r>
      <w:r w:rsidR="000C02E1">
        <w:t xml:space="preserve">Going forward, we will continue to </w:t>
      </w:r>
      <w:r w:rsidR="00727601">
        <w:t>see</w:t>
      </w:r>
      <w:r w:rsidR="000C02E1">
        <w:t xml:space="preserve"> numbers like th</w:t>
      </w:r>
      <w:r w:rsidR="00727601">
        <w:t>os</w:t>
      </w:r>
      <w:r w:rsidR="000C02E1">
        <w:t>e above; some may be positive for the economy and others negative, but it is important to see them as data that are constantly changing, rather than as indicators to overhaul your portfolio.</w:t>
      </w:r>
    </w:p>
    <w:p w14:paraId="2828111D" w14:textId="324A2281" w:rsidR="000370AF" w:rsidRDefault="00727601" w:rsidP="00AA23ED">
      <w:r>
        <w:t xml:space="preserve">To emphasize </w:t>
      </w:r>
      <w:r w:rsidR="00184BE3">
        <w:t xml:space="preserve">the benefits of staying invested in both good times and bad, </w:t>
      </w:r>
      <w:r w:rsidR="00102A72">
        <w:t xml:space="preserve">I </w:t>
      </w:r>
      <w:r w:rsidR="000370AF">
        <w:t>thought I would share</w:t>
      </w:r>
      <w:r>
        <w:t xml:space="preserve"> the chart below</w:t>
      </w:r>
      <w:r w:rsidR="000370AF">
        <w:t>. Regardless of what the market does in the days, weeks, months and years ahead, history has shown that staying the course has reaped benefits over the long run.</w:t>
      </w:r>
      <w:r w:rsidR="000C02E1">
        <w:t xml:space="preserve"> My advice is to continue to do so as </w:t>
      </w:r>
      <w:r>
        <w:t>developments</w:t>
      </w:r>
      <w:r w:rsidR="000C02E1">
        <w:t xml:space="preserve"> such as this week’s drop in oil prices play out.</w:t>
      </w:r>
    </w:p>
    <w:p w14:paraId="1CB1D22D" w14:textId="0FD0BE94" w:rsidR="0085253C" w:rsidRDefault="0085253C" w:rsidP="00AA23ED"/>
    <w:p w14:paraId="562BE9F0" w14:textId="77777777" w:rsidR="00DB37ED" w:rsidRDefault="00DB37ED" w:rsidP="00AA23ED"/>
    <w:p w14:paraId="46F1B0A3" w14:textId="77777777" w:rsidR="00907514" w:rsidRDefault="00907514" w:rsidP="00AA23ED"/>
    <w:p w14:paraId="41122AB1" w14:textId="77777777" w:rsidR="00907514" w:rsidRDefault="00907514" w:rsidP="00AA23ED"/>
    <w:p w14:paraId="70FC9B18" w14:textId="77777777" w:rsidR="00907514" w:rsidRDefault="00907514" w:rsidP="00AA23ED"/>
    <w:p w14:paraId="25D6DCE9" w14:textId="77777777" w:rsidR="00907514" w:rsidRDefault="00907514" w:rsidP="00AA23ED"/>
    <w:p w14:paraId="53A29A07" w14:textId="0A912C54" w:rsidR="000370AF" w:rsidRDefault="000370AF" w:rsidP="00AA23ED">
      <w:bookmarkStart w:id="2" w:name="_GoBack"/>
      <w:bookmarkEnd w:id="2"/>
    </w:p>
    <w:p w14:paraId="05981839" w14:textId="2D95FFFE" w:rsidR="00184BE3" w:rsidRDefault="000370AF" w:rsidP="00AA23ED">
      <w:r>
        <w:rPr>
          <w:noProof/>
          <w:lang w:val="en-US"/>
        </w:rPr>
        <w:lastRenderedPageBreak/>
        <mc:AlternateContent>
          <mc:Choice Requires="wps">
            <w:drawing>
              <wp:anchor distT="0" distB="0" distL="114300" distR="114300" simplePos="0" relativeHeight="251659264" behindDoc="0" locked="0" layoutInCell="1" allowOverlap="1" wp14:anchorId="026BC3FB" wp14:editId="0EB1B5C7">
                <wp:simplePos x="0" y="0"/>
                <wp:positionH relativeFrom="column">
                  <wp:posOffset>-641350</wp:posOffset>
                </wp:positionH>
                <wp:positionV relativeFrom="paragraph">
                  <wp:posOffset>-228600</wp:posOffset>
                </wp:positionV>
                <wp:extent cx="7289800" cy="3587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7289800" cy="3587750"/>
                        </a:xfrm>
                        <a:prstGeom prst="rect">
                          <a:avLst/>
                        </a:prstGeom>
                        <a:noFill/>
                        <a:ln w="6350">
                          <a:noFill/>
                        </a:ln>
                      </wps:spPr>
                      <wps:txbx>
                        <w:txbxContent>
                          <w:p w14:paraId="38521109" w14:textId="245D4637" w:rsidR="00184BE3" w:rsidRDefault="00184BE3" w:rsidP="000370AF">
                            <w:pPr>
                              <w:jc w:val="center"/>
                            </w:pPr>
                            <w:r>
                              <w:rPr>
                                <w:noProof/>
                                <w:lang w:val="en-US"/>
                              </w:rPr>
                              <w:drawing>
                                <wp:inline distT="0" distB="0" distL="0" distR="0" wp14:anchorId="295B7E54" wp14:editId="1DB98675">
                                  <wp:extent cx="7179253" cy="3536950"/>
                                  <wp:effectExtent l="0" t="0" r="3175" b="635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_001.png"/>
                                          <pic:cNvPicPr/>
                                        </pic:nvPicPr>
                                        <pic:blipFill rotWithShape="1">
                                          <a:blip r:embed="rId12">
                                            <a:extLst>
                                              <a:ext uri="{28A0092B-C50C-407E-A947-70E740481C1C}">
                                                <a14:useLocalDpi xmlns:a14="http://schemas.microsoft.com/office/drawing/2010/main" val="0"/>
                                              </a:ext>
                                            </a:extLst>
                                          </a:blip>
                                          <a:srcRect l="5046" t="18754" r="2349" b="22208"/>
                                          <a:stretch/>
                                        </pic:blipFill>
                                        <pic:spPr bwMode="auto">
                                          <a:xfrm>
                                            <a:off x="0" y="0"/>
                                            <a:ext cx="7210396" cy="355229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6BC3FB" id="_x0000_t202" coordsize="21600,21600" o:spt="202" path="m,l,21600r21600,l21600,xe">
                <v:stroke joinstyle="miter"/>
                <v:path gradientshapeok="t" o:connecttype="rect"/>
              </v:shapetype>
              <v:shape id="Text Box 1" o:spid="_x0000_s1026" type="#_x0000_t202" style="position:absolute;margin-left:-50.5pt;margin-top:-18pt;width:574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" filled="f" stroked="f" strokeweight=".5pt">
                <v:textbox>
                  <w:txbxContent>
                    <w:p w14:paraId="38521109" w14:textId="245D4637" w:rsidR="00184BE3" w:rsidRDefault="00184BE3" w:rsidP="000370AF">
                      <w:pPr>
                        <w:jc w:val="center"/>
                      </w:pPr>
                      <w:r>
                        <w:rPr>
                          <w:noProof/>
                        </w:rPr>
                        <w:drawing>
                          <wp:inline distT="0" distB="0" distL="0" distR="0" wp14:anchorId="295B7E54" wp14:editId="1DB98675">
                            <wp:extent cx="7179253" cy="3536950"/>
                            <wp:effectExtent l="0" t="0" r="3175" b="635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_001.png"/>
                                    <pic:cNvPicPr/>
                                  </pic:nvPicPr>
                                  <pic:blipFill rotWithShape="1">
                                    <a:blip r:embed="rId14">
                                      <a:extLst>
                                        <a:ext uri="{28A0092B-C50C-407E-A947-70E740481C1C}">
                                          <a14:useLocalDpi xmlns:a14="http://schemas.microsoft.com/office/drawing/2010/main" val="0"/>
                                        </a:ext>
                                      </a:extLst>
                                    </a:blip>
                                    <a:srcRect l="5046" t="18754" r="2349" b="22208"/>
                                    <a:stretch/>
                                  </pic:blipFill>
                                  <pic:spPr bwMode="auto">
                                    <a:xfrm>
                                      <a:off x="0" y="0"/>
                                      <a:ext cx="7210396" cy="355229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84BE3">
        <w:t xml:space="preserve"> </w:t>
      </w:r>
    </w:p>
    <w:p w14:paraId="314FE1A8" w14:textId="7F063E6E" w:rsidR="00184BE3" w:rsidRDefault="00184BE3" w:rsidP="00AA23ED"/>
    <w:p w14:paraId="2D9189DB" w14:textId="0BA72408" w:rsidR="00184BE3" w:rsidRDefault="00184BE3" w:rsidP="00AA23ED"/>
    <w:p w14:paraId="261DF7B0" w14:textId="66B3D7ED" w:rsidR="00184BE3" w:rsidRDefault="00184BE3" w:rsidP="00AA23ED"/>
    <w:p w14:paraId="1C6F99C2" w14:textId="77777777" w:rsidR="00184BE3" w:rsidRDefault="00184BE3" w:rsidP="00AA23ED"/>
    <w:p w14:paraId="317C165E" w14:textId="77777777" w:rsidR="00184BE3" w:rsidRDefault="00184BE3" w:rsidP="00AA23ED"/>
    <w:p w14:paraId="5226EB58" w14:textId="77777777" w:rsidR="00184BE3" w:rsidRDefault="00184BE3" w:rsidP="00AA23ED"/>
    <w:p w14:paraId="2B6BBDD5" w14:textId="75A71EEA" w:rsidR="00FC7EE7" w:rsidRDefault="00FC7EE7" w:rsidP="00AA23ED">
      <w:r>
        <w:t xml:space="preserve"> </w:t>
      </w:r>
    </w:p>
    <w:p w14:paraId="2759F231" w14:textId="5D17C22B" w:rsidR="000370AF" w:rsidRDefault="000370AF" w:rsidP="00AA23ED"/>
    <w:p w14:paraId="7380DCFC" w14:textId="56F0280C" w:rsidR="000370AF" w:rsidRDefault="000370AF" w:rsidP="00AA23ED"/>
    <w:p w14:paraId="563D3B9C" w14:textId="4CF9C403" w:rsidR="000370AF" w:rsidRDefault="000370AF" w:rsidP="00AA23ED"/>
    <w:p w14:paraId="6C935251" w14:textId="24E17DDC" w:rsidR="000370AF" w:rsidRDefault="00F60CF8" w:rsidP="00AA23ED">
      <w:r>
        <w:rPr>
          <w:noProof/>
          <w:lang w:val="en-US"/>
        </w:rPr>
        <mc:AlternateContent>
          <mc:Choice Requires="wps">
            <w:drawing>
              <wp:anchor distT="0" distB="0" distL="114300" distR="114300" simplePos="0" relativeHeight="251660288" behindDoc="0" locked="0" layoutInCell="1" allowOverlap="1" wp14:anchorId="0F7A3DDA" wp14:editId="3A7B25B0">
                <wp:simplePos x="0" y="0"/>
                <wp:positionH relativeFrom="column">
                  <wp:posOffset>-635000</wp:posOffset>
                </wp:positionH>
                <wp:positionV relativeFrom="paragraph">
                  <wp:posOffset>147320</wp:posOffset>
                </wp:positionV>
                <wp:extent cx="7302500" cy="419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302500" cy="419100"/>
                        </a:xfrm>
                        <a:prstGeom prst="rect">
                          <a:avLst/>
                        </a:prstGeom>
                        <a:noFill/>
                        <a:ln w="6350">
                          <a:noFill/>
                        </a:ln>
                      </wps:spPr>
                      <wps:txbx>
                        <w:txbxContent>
                          <w:p w14:paraId="5D7C901E" w14:textId="352CB57E" w:rsidR="00F60CF8" w:rsidRDefault="00F60CF8" w:rsidP="00F60CF8">
                            <w:pPr>
                              <w:jc w:val="center"/>
                            </w:pPr>
                            <w:r>
                              <w:rPr>
                                <w:noProof/>
                                <w:lang w:val="en-US"/>
                              </w:rPr>
                              <w:drawing>
                                <wp:inline distT="0" distB="0" distL="0" distR="0" wp14:anchorId="0F3B80F6" wp14:editId="01269D40">
                                  <wp:extent cx="6933090" cy="3048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rce.PNG"/>
                                          <pic:cNvPicPr/>
                                        </pic:nvPicPr>
                                        <pic:blipFill>
                                          <a:blip r:embed="rId15">
                                            <a:extLst>
                                              <a:ext uri="{28A0092B-C50C-407E-A947-70E740481C1C}">
                                                <a14:useLocalDpi xmlns:a14="http://schemas.microsoft.com/office/drawing/2010/main" val="0"/>
                                              </a:ext>
                                            </a:extLst>
                                          </a:blip>
                                          <a:stretch>
                                            <a:fillRect/>
                                          </a:stretch>
                                        </pic:blipFill>
                                        <pic:spPr>
                                          <a:xfrm>
                                            <a:off x="0" y="0"/>
                                            <a:ext cx="7020487" cy="3086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7A3DDA" id="Text Box 3" o:spid="_x0000_s1027" type="#_x0000_t202" style="position:absolute;margin-left:-50pt;margin-top:11.6pt;width:575pt;height: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" filled="f" stroked="f" strokeweight=".5pt">
                <v:textbox>
                  <w:txbxContent>
                    <w:p w14:paraId="5D7C901E" w14:textId="352CB57E" w:rsidR="00F60CF8" w:rsidRDefault="00F60CF8" w:rsidP="00F60CF8">
                      <w:pPr>
                        <w:jc w:val="center"/>
                      </w:pPr>
                      <w:r>
                        <w:rPr>
                          <w:noProof/>
                        </w:rPr>
                        <w:drawing>
                          <wp:inline distT="0" distB="0" distL="0" distR="0" wp14:anchorId="0F3B80F6" wp14:editId="01269D40">
                            <wp:extent cx="6933090" cy="3048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rce.PNG"/>
                                    <pic:cNvPicPr/>
                                  </pic:nvPicPr>
                                  <pic:blipFill>
                                    <a:blip r:embed="rId16">
                                      <a:extLst>
                                        <a:ext uri="{28A0092B-C50C-407E-A947-70E740481C1C}">
                                          <a14:useLocalDpi xmlns:a14="http://schemas.microsoft.com/office/drawing/2010/main" val="0"/>
                                        </a:ext>
                                      </a:extLst>
                                    </a:blip>
                                    <a:stretch>
                                      <a:fillRect/>
                                    </a:stretch>
                                  </pic:blipFill>
                                  <pic:spPr>
                                    <a:xfrm>
                                      <a:off x="0" y="0"/>
                                      <a:ext cx="7020487" cy="308642"/>
                                    </a:xfrm>
                                    <a:prstGeom prst="rect">
                                      <a:avLst/>
                                    </a:prstGeom>
                                  </pic:spPr>
                                </pic:pic>
                              </a:graphicData>
                            </a:graphic>
                          </wp:inline>
                        </w:drawing>
                      </w:r>
                    </w:p>
                  </w:txbxContent>
                </v:textbox>
              </v:shape>
            </w:pict>
          </mc:Fallback>
        </mc:AlternateContent>
      </w:r>
    </w:p>
    <w:p w14:paraId="079C9FB3" w14:textId="77777777" w:rsidR="000370AF" w:rsidRDefault="000370AF" w:rsidP="00AA23ED"/>
    <w:bookmarkEnd w:id="1"/>
    <w:p w14:paraId="4D80B1F9" w14:textId="77777777" w:rsidR="00F60CF8" w:rsidRDefault="00F60CF8" w:rsidP="00AA23ED"/>
    <w:p w14:paraId="68FE3652" w14:textId="3D785C7B" w:rsidR="00EA3E23" w:rsidRDefault="00FC7EE7" w:rsidP="00AA23ED">
      <w:r>
        <w:t xml:space="preserve">I am always happy to discuss your investment plans if you feel it would be </w:t>
      </w:r>
      <w:r w:rsidR="000370AF">
        <w:t>helpful.</w:t>
      </w:r>
      <w:r w:rsidR="00ED2E98">
        <w:t xml:space="preserve"> </w:t>
      </w:r>
      <w:r w:rsidR="0062316D">
        <w:t>P</w:t>
      </w:r>
      <w:r w:rsidR="004248C0" w:rsidRPr="004248C0">
        <w:t>lease do not hesitate to contact me at (xxx) xxx-</w:t>
      </w:r>
      <w:proofErr w:type="spellStart"/>
      <w:r w:rsidR="004248C0" w:rsidRPr="004248C0">
        <w:t>xxxx</w:t>
      </w:r>
      <w:proofErr w:type="spellEnd"/>
      <w:r w:rsidR="004248C0" w:rsidRPr="004248C0">
        <w:t>.</w:t>
      </w:r>
    </w:p>
    <w:p w14:paraId="45838956" w14:textId="77777777" w:rsidR="002F3354" w:rsidRDefault="002F3354" w:rsidP="0001110E"/>
    <w:p w14:paraId="2DCEE6B3" w14:textId="77777777" w:rsidR="002F3354" w:rsidRDefault="002F3354" w:rsidP="0001110E"/>
    <w:p w14:paraId="63675CDE" w14:textId="62388839" w:rsidR="0001110E" w:rsidRPr="006A3491" w:rsidRDefault="00E47BE1" w:rsidP="0001110E">
      <w:r w:rsidRPr="006A3491">
        <w:t>Sincerely,</w:t>
      </w:r>
    </w:p>
    <w:p w14:paraId="64176873" w14:textId="77777777" w:rsidR="00E47BE1" w:rsidRDefault="00E47BE1" w:rsidP="0001110E">
      <w:pPr>
        <w:rPr>
          <w:b/>
          <w:bCs/>
          <w:sz w:val="20"/>
          <w:szCs w:val="20"/>
        </w:rPr>
      </w:pPr>
    </w:p>
    <w:p w14:paraId="64780FA0" w14:textId="77777777" w:rsidR="00E47BE1" w:rsidRDefault="00E47BE1" w:rsidP="0001110E">
      <w:pPr>
        <w:rPr>
          <w:b/>
          <w:bCs/>
          <w:sz w:val="20"/>
          <w:szCs w:val="20"/>
        </w:rPr>
      </w:pPr>
    </w:p>
    <w:p w14:paraId="1207642B" w14:textId="710EEBC6" w:rsidR="00900C9F" w:rsidRDefault="00900C9F" w:rsidP="0001110E">
      <w:pPr>
        <w:rPr>
          <w:b/>
          <w:bCs/>
          <w:sz w:val="20"/>
          <w:szCs w:val="20"/>
        </w:rPr>
      </w:pPr>
      <w:r>
        <w:rPr>
          <w:b/>
          <w:bCs/>
          <w:sz w:val="20"/>
          <w:szCs w:val="20"/>
        </w:rPr>
        <w:t>Financial Advisor Name</w:t>
      </w:r>
    </w:p>
    <w:p w14:paraId="2963516A" w14:textId="77777777" w:rsidR="00900C9F" w:rsidRDefault="00900C9F" w:rsidP="0001110E">
      <w:pPr>
        <w:rPr>
          <w:b/>
          <w:bCs/>
          <w:sz w:val="20"/>
          <w:szCs w:val="20"/>
        </w:rPr>
      </w:pPr>
    </w:p>
    <w:p w14:paraId="6FDC2536" w14:textId="4700F19E" w:rsidR="00900C9F" w:rsidRDefault="00900C9F" w:rsidP="00211C44">
      <w:pPr>
        <w:rPr>
          <w:sz w:val="20"/>
          <w:szCs w:val="20"/>
        </w:rPr>
      </w:pPr>
      <w:bookmarkStart w:id="3" w:name="_Hlk37920981"/>
      <w:r w:rsidRPr="00E63C31">
        <w:rPr>
          <w:sz w:val="20"/>
          <w:szCs w:val="20"/>
        </w:rPr>
        <w:t>S</w:t>
      </w:r>
      <w:r>
        <w:rPr>
          <w:sz w:val="20"/>
          <w:szCs w:val="20"/>
        </w:rPr>
        <w:t>ource</w:t>
      </w:r>
      <w:r w:rsidR="00827A90">
        <w:rPr>
          <w:sz w:val="20"/>
          <w:szCs w:val="20"/>
        </w:rPr>
        <w:t>s</w:t>
      </w:r>
      <w:r w:rsidRPr="00E63C31">
        <w:rPr>
          <w:sz w:val="20"/>
          <w:szCs w:val="20"/>
        </w:rPr>
        <w:t>:</w:t>
      </w:r>
      <w:r w:rsidRPr="00EE4DAF">
        <w:rPr>
          <w:sz w:val="20"/>
          <w:szCs w:val="20"/>
        </w:rPr>
        <w:t xml:space="preserve"> CI Investments</w:t>
      </w:r>
      <w:r w:rsidR="00006EBC">
        <w:rPr>
          <w:sz w:val="20"/>
          <w:szCs w:val="20"/>
        </w:rPr>
        <w:t xml:space="preserve"> Inc.</w:t>
      </w:r>
      <w:r w:rsidRPr="00EE4DAF">
        <w:rPr>
          <w:sz w:val="20"/>
          <w:szCs w:val="20"/>
        </w:rPr>
        <w:t xml:space="preserve">, </w:t>
      </w:r>
      <w:r w:rsidR="00F70C81" w:rsidRPr="00F70C81">
        <w:rPr>
          <w:sz w:val="20"/>
          <w:szCs w:val="20"/>
        </w:rPr>
        <w:t>Johns Hopkins University (JHU)</w:t>
      </w:r>
      <w:r w:rsidR="00F70C81">
        <w:rPr>
          <w:sz w:val="20"/>
          <w:szCs w:val="20"/>
        </w:rPr>
        <w:t xml:space="preserve">, </w:t>
      </w:r>
      <w:r w:rsidR="0086769A" w:rsidRPr="0086769A">
        <w:rPr>
          <w:sz w:val="20"/>
          <w:szCs w:val="20"/>
        </w:rPr>
        <w:t>Thomson Reuters Corporation</w:t>
      </w:r>
      <w:r w:rsidRPr="00EE4DAF">
        <w:rPr>
          <w:sz w:val="20"/>
          <w:szCs w:val="20"/>
        </w:rPr>
        <w:t xml:space="preserve">, </w:t>
      </w:r>
      <w:r w:rsidR="00A77C4E">
        <w:rPr>
          <w:sz w:val="20"/>
          <w:szCs w:val="20"/>
        </w:rPr>
        <w:t>oilprice.com,</w:t>
      </w:r>
      <w:r w:rsidR="00102A72">
        <w:rPr>
          <w:sz w:val="20"/>
          <w:szCs w:val="20"/>
        </w:rPr>
        <w:t xml:space="preserve"> cnbc.com,</w:t>
      </w:r>
      <w:r w:rsidR="00C025B5">
        <w:rPr>
          <w:sz w:val="20"/>
          <w:szCs w:val="20"/>
        </w:rPr>
        <w:t xml:space="preserve"> </w:t>
      </w:r>
      <w:r w:rsidR="0086769A">
        <w:rPr>
          <w:sz w:val="20"/>
          <w:szCs w:val="20"/>
        </w:rPr>
        <w:t>bbc.com and The Wall Street Journal</w:t>
      </w:r>
    </w:p>
    <w:bookmarkEnd w:id="3"/>
    <w:p w14:paraId="06B930C5" w14:textId="72FA3733" w:rsidR="004A171B" w:rsidRPr="0001110E" w:rsidRDefault="0001110E" w:rsidP="00211C44">
      <w:pPr>
        <w:rPr>
          <w:sz w:val="20"/>
          <w:szCs w:val="20"/>
        </w:rPr>
      </w:pPr>
      <w:r w:rsidRPr="0001110E">
        <w:rPr>
          <w:sz w:val="20"/>
          <w:szCs w:val="20"/>
        </w:rPr>
        <w:t xml:space="preserve"> </w:t>
      </w:r>
    </w:p>
    <w:sectPr w:rsidR="004A171B" w:rsidRPr="000111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920CB" w14:textId="77777777" w:rsidR="00F06E21" w:rsidRDefault="00F06E21" w:rsidP="00425531">
      <w:pPr>
        <w:spacing w:after="0" w:line="240" w:lineRule="auto"/>
      </w:pPr>
      <w:r>
        <w:separator/>
      </w:r>
    </w:p>
  </w:endnote>
  <w:endnote w:type="continuationSeparator" w:id="0">
    <w:p w14:paraId="36CC9F4F" w14:textId="77777777" w:rsidR="00F06E21" w:rsidRDefault="00F06E21" w:rsidP="0042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5CB91" w14:textId="77777777" w:rsidR="00F06E21" w:rsidRDefault="00F06E21" w:rsidP="00425531">
      <w:pPr>
        <w:spacing w:after="0" w:line="240" w:lineRule="auto"/>
      </w:pPr>
      <w:r>
        <w:separator/>
      </w:r>
    </w:p>
  </w:footnote>
  <w:footnote w:type="continuationSeparator" w:id="0">
    <w:p w14:paraId="459152BB" w14:textId="77777777" w:rsidR="00F06E21" w:rsidRDefault="00F06E21" w:rsidP="00425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F3EF4"/>
    <w:multiLevelType w:val="hybridMultilevel"/>
    <w:tmpl w:val="A50E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31"/>
    <w:rsid w:val="00006EBC"/>
    <w:rsid w:val="0001110E"/>
    <w:rsid w:val="000370AF"/>
    <w:rsid w:val="00061C15"/>
    <w:rsid w:val="00083033"/>
    <w:rsid w:val="000B2A1D"/>
    <w:rsid w:val="000B536F"/>
    <w:rsid w:val="000C02E1"/>
    <w:rsid w:val="000C2962"/>
    <w:rsid w:val="000D6821"/>
    <w:rsid w:val="000E0706"/>
    <w:rsid w:val="000E5404"/>
    <w:rsid w:val="000E7EAC"/>
    <w:rsid w:val="00102A72"/>
    <w:rsid w:val="00105505"/>
    <w:rsid w:val="00112A99"/>
    <w:rsid w:val="001336DD"/>
    <w:rsid w:val="00133886"/>
    <w:rsid w:val="00151F73"/>
    <w:rsid w:val="001643FF"/>
    <w:rsid w:val="00166A44"/>
    <w:rsid w:val="00167081"/>
    <w:rsid w:val="0017519D"/>
    <w:rsid w:val="00175F32"/>
    <w:rsid w:val="00184BE3"/>
    <w:rsid w:val="0019187C"/>
    <w:rsid w:val="001A1337"/>
    <w:rsid w:val="001A42B3"/>
    <w:rsid w:val="001A6170"/>
    <w:rsid w:val="001B09FF"/>
    <w:rsid w:val="001B0E73"/>
    <w:rsid w:val="001D7F47"/>
    <w:rsid w:val="001E5C1B"/>
    <w:rsid w:val="001F01B9"/>
    <w:rsid w:val="001F4754"/>
    <w:rsid w:val="00205353"/>
    <w:rsid w:val="00211C44"/>
    <w:rsid w:val="00214E0F"/>
    <w:rsid w:val="00246C4F"/>
    <w:rsid w:val="002709E9"/>
    <w:rsid w:val="00272840"/>
    <w:rsid w:val="00274DB6"/>
    <w:rsid w:val="00285245"/>
    <w:rsid w:val="002A3B8C"/>
    <w:rsid w:val="002D576C"/>
    <w:rsid w:val="002E16A8"/>
    <w:rsid w:val="002E3AF3"/>
    <w:rsid w:val="002F0A75"/>
    <w:rsid w:val="002F21F1"/>
    <w:rsid w:val="002F3354"/>
    <w:rsid w:val="00337263"/>
    <w:rsid w:val="00337C28"/>
    <w:rsid w:val="00352D0A"/>
    <w:rsid w:val="0036041E"/>
    <w:rsid w:val="0038248D"/>
    <w:rsid w:val="00382612"/>
    <w:rsid w:val="0039029B"/>
    <w:rsid w:val="003A2AD5"/>
    <w:rsid w:val="003B38E0"/>
    <w:rsid w:val="003D3673"/>
    <w:rsid w:val="003D4906"/>
    <w:rsid w:val="004245A6"/>
    <w:rsid w:val="004248C0"/>
    <w:rsid w:val="00425531"/>
    <w:rsid w:val="00430E28"/>
    <w:rsid w:val="00444D08"/>
    <w:rsid w:val="004635E4"/>
    <w:rsid w:val="00463F28"/>
    <w:rsid w:val="00464AC8"/>
    <w:rsid w:val="00477AB9"/>
    <w:rsid w:val="00485E23"/>
    <w:rsid w:val="00486518"/>
    <w:rsid w:val="0049681A"/>
    <w:rsid w:val="004A171B"/>
    <w:rsid w:val="004B2BF3"/>
    <w:rsid w:val="004B3F33"/>
    <w:rsid w:val="004B6EEC"/>
    <w:rsid w:val="004F0B52"/>
    <w:rsid w:val="004F22CC"/>
    <w:rsid w:val="004F38B7"/>
    <w:rsid w:val="00502C4A"/>
    <w:rsid w:val="00510F84"/>
    <w:rsid w:val="005209E6"/>
    <w:rsid w:val="0052302B"/>
    <w:rsid w:val="00526515"/>
    <w:rsid w:val="0055282A"/>
    <w:rsid w:val="005655FE"/>
    <w:rsid w:val="00571B8D"/>
    <w:rsid w:val="005822C5"/>
    <w:rsid w:val="00592172"/>
    <w:rsid w:val="005A1122"/>
    <w:rsid w:val="005A3ECF"/>
    <w:rsid w:val="005B48D6"/>
    <w:rsid w:val="005B599F"/>
    <w:rsid w:val="005C2D3D"/>
    <w:rsid w:val="005D4974"/>
    <w:rsid w:val="005E718D"/>
    <w:rsid w:val="005F36BF"/>
    <w:rsid w:val="006158F0"/>
    <w:rsid w:val="0062316D"/>
    <w:rsid w:val="00636098"/>
    <w:rsid w:val="00660148"/>
    <w:rsid w:val="0066649B"/>
    <w:rsid w:val="00672CB6"/>
    <w:rsid w:val="00675A72"/>
    <w:rsid w:val="006A3491"/>
    <w:rsid w:val="006C341D"/>
    <w:rsid w:val="006C3B2A"/>
    <w:rsid w:val="006F143B"/>
    <w:rsid w:val="007008B0"/>
    <w:rsid w:val="00713F92"/>
    <w:rsid w:val="00715CA5"/>
    <w:rsid w:val="00727601"/>
    <w:rsid w:val="0073419B"/>
    <w:rsid w:val="00743980"/>
    <w:rsid w:val="00755C18"/>
    <w:rsid w:val="00755DD4"/>
    <w:rsid w:val="00756978"/>
    <w:rsid w:val="00771688"/>
    <w:rsid w:val="00796A41"/>
    <w:rsid w:val="007B1BAD"/>
    <w:rsid w:val="007E64EF"/>
    <w:rsid w:val="007F1869"/>
    <w:rsid w:val="00801C03"/>
    <w:rsid w:val="0080713D"/>
    <w:rsid w:val="008273C1"/>
    <w:rsid w:val="00827A90"/>
    <w:rsid w:val="008370E6"/>
    <w:rsid w:val="00841D9D"/>
    <w:rsid w:val="00844573"/>
    <w:rsid w:val="0085253C"/>
    <w:rsid w:val="00862061"/>
    <w:rsid w:val="0086769A"/>
    <w:rsid w:val="00875762"/>
    <w:rsid w:val="0089503B"/>
    <w:rsid w:val="00895A34"/>
    <w:rsid w:val="008A40EB"/>
    <w:rsid w:val="008B2B93"/>
    <w:rsid w:val="008B333B"/>
    <w:rsid w:val="008D2699"/>
    <w:rsid w:val="008E3B38"/>
    <w:rsid w:val="008E4D5F"/>
    <w:rsid w:val="008E7E1F"/>
    <w:rsid w:val="008F3C0E"/>
    <w:rsid w:val="008F76E8"/>
    <w:rsid w:val="00900C9F"/>
    <w:rsid w:val="00907514"/>
    <w:rsid w:val="00920B30"/>
    <w:rsid w:val="00922DCF"/>
    <w:rsid w:val="00923DB7"/>
    <w:rsid w:val="009333DF"/>
    <w:rsid w:val="00936DE5"/>
    <w:rsid w:val="00946549"/>
    <w:rsid w:val="00961539"/>
    <w:rsid w:val="0098284C"/>
    <w:rsid w:val="00984A3C"/>
    <w:rsid w:val="00984DA1"/>
    <w:rsid w:val="00986848"/>
    <w:rsid w:val="009920D0"/>
    <w:rsid w:val="009A35E8"/>
    <w:rsid w:val="009A39E4"/>
    <w:rsid w:val="009A5B11"/>
    <w:rsid w:val="009A7A35"/>
    <w:rsid w:val="009A7CA5"/>
    <w:rsid w:val="009B30FE"/>
    <w:rsid w:val="009D0046"/>
    <w:rsid w:val="009F452D"/>
    <w:rsid w:val="00A11024"/>
    <w:rsid w:val="00A2522D"/>
    <w:rsid w:val="00A41AD0"/>
    <w:rsid w:val="00A43826"/>
    <w:rsid w:val="00A43B6A"/>
    <w:rsid w:val="00A4416D"/>
    <w:rsid w:val="00A56DB8"/>
    <w:rsid w:val="00A6634A"/>
    <w:rsid w:val="00A70369"/>
    <w:rsid w:val="00A77C4E"/>
    <w:rsid w:val="00A919F4"/>
    <w:rsid w:val="00A92785"/>
    <w:rsid w:val="00A96C0A"/>
    <w:rsid w:val="00A97FA8"/>
    <w:rsid w:val="00AA23ED"/>
    <w:rsid w:val="00AA5968"/>
    <w:rsid w:val="00AB6C81"/>
    <w:rsid w:val="00AC1105"/>
    <w:rsid w:val="00AC541D"/>
    <w:rsid w:val="00AD5FE7"/>
    <w:rsid w:val="00B13CF9"/>
    <w:rsid w:val="00B40153"/>
    <w:rsid w:val="00B4360F"/>
    <w:rsid w:val="00B54361"/>
    <w:rsid w:val="00B70EFA"/>
    <w:rsid w:val="00B7393F"/>
    <w:rsid w:val="00BA4751"/>
    <w:rsid w:val="00BE04C3"/>
    <w:rsid w:val="00C025B5"/>
    <w:rsid w:val="00C02A7C"/>
    <w:rsid w:val="00C14664"/>
    <w:rsid w:val="00C17263"/>
    <w:rsid w:val="00C178A9"/>
    <w:rsid w:val="00C214D6"/>
    <w:rsid w:val="00C36551"/>
    <w:rsid w:val="00C36FBD"/>
    <w:rsid w:val="00C5326B"/>
    <w:rsid w:val="00C755B4"/>
    <w:rsid w:val="00C838AC"/>
    <w:rsid w:val="00CA24A4"/>
    <w:rsid w:val="00CA3FBF"/>
    <w:rsid w:val="00CC046C"/>
    <w:rsid w:val="00CD2172"/>
    <w:rsid w:val="00D159FE"/>
    <w:rsid w:val="00D24E92"/>
    <w:rsid w:val="00D44FC6"/>
    <w:rsid w:val="00D720BA"/>
    <w:rsid w:val="00DA0993"/>
    <w:rsid w:val="00DB37ED"/>
    <w:rsid w:val="00DC6021"/>
    <w:rsid w:val="00DF08EE"/>
    <w:rsid w:val="00E01ABD"/>
    <w:rsid w:val="00E13C38"/>
    <w:rsid w:val="00E15393"/>
    <w:rsid w:val="00E44A5C"/>
    <w:rsid w:val="00E47BE1"/>
    <w:rsid w:val="00E5027E"/>
    <w:rsid w:val="00E5538C"/>
    <w:rsid w:val="00E5614B"/>
    <w:rsid w:val="00E63B26"/>
    <w:rsid w:val="00E64B9F"/>
    <w:rsid w:val="00E72FFC"/>
    <w:rsid w:val="00EA3E23"/>
    <w:rsid w:val="00EB7C3E"/>
    <w:rsid w:val="00EC0D1D"/>
    <w:rsid w:val="00ED2E98"/>
    <w:rsid w:val="00F017B3"/>
    <w:rsid w:val="00F06E21"/>
    <w:rsid w:val="00F431A4"/>
    <w:rsid w:val="00F52284"/>
    <w:rsid w:val="00F55D2A"/>
    <w:rsid w:val="00F60CF8"/>
    <w:rsid w:val="00F61459"/>
    <w:rsid w:val="00F64A27"/>
    <w:rsid w:val="00F70C81"/>
    <w:rsid w:val="00F8111C"/>
    <w:rsid w:val="00F81AD8"/>
    <w:rsid w:val="00F93294"/>
    <w:rsid w:val="00F95C01"/>
    <w:rsid w:val="00FB070C"/>
    <w:rsid w:val="00FB2C5E"/>
    <w:rsid w:val="00FC2297"/>
    <w:rsid w:val="00FC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en-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en-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en-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en-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en-CA"/>
    </w:rPr>
  </w:style>
  <w:style w:type="paragraph" w:styleId="Revision">
    <w:name w:val="Revision"/>
    <w:hidden/>
    <w:uiPriority w:val="99"/>
    <w:semiHidden/>
    <w:rsid w:val="00900C9F"/>
    <w:pPr>
      <w:spacing w:after="0" w:line="240" w:lineRule="auto"/>
    </w:pPr>
    <w:rPr>
      <w:lang w:val="en-CA"/>
    </w:rPr>
  </w:style>
  <w:style w:type="paragraph" w:styleId="ListParagraph">
    <w:name w:val="List Paragraph"/>
    <w:basedOn w:val="Normal"/>
    <w:uiPriority w:val="34"/>
    <w:qFormat/>
    <w:rsid w:val="005655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en-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en-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en-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en-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en-CA"/>
    </w:rPr>
  </w:style>
  <w:style w:type="paragraph" w:styleId="Revision">
    <w:name w:val="Revision"/>
    <w:hidden/>
    <w:uiPriority w:val="99"/>
    <w:semiHidden/>
    <w:rsid w:val="00900C9F"/>
    <w:pPr>
      <w:spacing w:after="0" w:line="240" w:lineRule="auto"/>
    </w:pPr>
    <w:rPr>
      <w:lang w:val="en-CA"/>
    </w:rPr>
  </w:style>
  <w:style w:type="paragraph" w:styleId="ListParagraph">
    <w:name w:val="List Paragraph"/>
    <w:basedOn w:val="Normal"/>
    <w:uiPriority w:val="34"/>
    <w:qFormat/>
    <w:rsid w:val="00565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94810">
      <w:bodyDiv w:val="1"/>
      <w:marLeft w:val="0"/>
      <w:marRight w:val="0"/>
      <w:marTop w:val="0"/>
      <w:marBottom w:val="0"/>
      <w:divBdr>
        <w:top w:val="none" w:sz="0" w:space="0" w:color="auto"/>
        <w:left w:val="none" w:sz="0" w:space="0" w:color="auto"/>
        <w:bottom w:val="none" w:sz="0" w:space="0" w:color="auto"/>
        <w:right w:val="none" w:sz="0" w:space="0" w:color="auto"/>
      </w:divBdr>
    </w:div>
    <w:div w:id="1302005971">
      <w:bodyDiv w:val="1"/>
      <w:marLeft w:val="0"/>
      <w:marRight w:val="0"/>
      <w:marTop w:val="0"/>
      <w:marBottom w:val="0"/>
      <w:divBdr>
        <w:top w:val="none" w:sz="0" w:space="0" w:color="auto"/>
        <w:left w:val="none" w:sz="0" w:space="0" w:color="auto"/>
        <w:bottom w:val="none" w:sz="0" w:space="0" w:color="auto"/>
        <w:right w:val="none" w:sz="0" w:space="0" w:color="auto"/>
      </w:divBdr>
    </w:div>
    <w:div w:id="1575776326">
      <w:bodyDiv w:val="1"/>
      <w:marLeft w:val="0"/>
      <w:marRight w:val="0"/>
      <w:marTop w:val="0"/>
      <w:marBottom w:val="0"/>
      <w:divBdr>
        <w:top w:val="none" w:sz="0" w:space="0" w:color="auto"/>
        <w:left w:val="none" w:sz="0" w:space="0" w:color="auto"/>
        <w:bottom w:val="none" w:sz="0" w:space="0" w:color="auto"/>
        <w:right w:val="none" w:sz="0" w:space="0" w:color="auto"/>
      </w:divBdr>
    </w:div>
    <w:div w:id="16291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0CFC6DE282A941A8295ACCC7235069" ma:contentTypeVersion="7" ma:contentTypeDescription="Create a new document." ma:contentTypeScope="" ma:versionID="31b7c443788aa216659ab0090720e287">
  <xsd:schema xmlns:xsd="http://www.w3.org/2001/XMLSchema" xmlns:xs="http://www.w3.org/2001/XMLSchema" xmlns:p="http://schemas.microsoft.com/office/2006/metadata/properties" xmlns:ns3="23a5f2b9-e15f-4389-bf5f-f59e8759ab59" xmlns:ns4="016c5d98-54b0-4955-9281-cfa2535f864a" targetNamespace="http://schemas.microsoft.com/office/2006/metadata/properties" ma:root="true" ma:fieldsID="57d6880e31804d9cf22468ea071ff6c3" ns3:_="" ns4:_="">
    <xsd:import namespace="23a5f2b9-e15f-4389-bf5f-f59e8759ab59"/>
    <xsd:import namespace="016c5d98-54b0-4955-9281-cfa2535f86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5f2b9-e15f-4389-bf5f-f59e8759a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c5d98-54b0-4955-9281-cfa2535f8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EF00-912B-4C2B-8F36-231CBF6878CA}">
  <ds:schemaRefs>
    <ds:schemaRef ds:uri="http://schemas.microsoft.com/sharepoint/v3/contenttype/forms"/>
  </ds:schemaRefs>
</ds:datastoreItem>
</file>

<file path=customXml/itemProps2.xml><?xml version="1.0" encoding="utf-8"?>
<ds:datastoreItem xmlns:ds="http://schemas.openxmlformats.org/officeDocument/2006/customXml" ds:itemID="{BA1F9C37-72AE-40B4-96FB-A326400880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C60708-30D0-468F-9203-26F072D7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5f2b9-e15f-4389-bf5f-f59e8759ab59"/>
    <ds:schemaRef ds:uri="016c5d98-54b0-4955-9281-cfa2535f8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630EAB-4A4B-4F22-9F8A-5734E40F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Amato, Adam</dc:creator>
  <cp:lastModifiedBy>Damji, Aly</cp:lastModifiedBy>
  <cp:revision>2</cp:revision>
  <cp:lastPrinted>2020-03-12T16:47:00Z</cp:lastPrinted>
  <dcterms:created xsi:type="dcterms:W3CDTF">2020-04-24T16:46:00Z</dcterms:created>
  <dcterms:modified xsi:type="dcterms:W3CDTF">2020-04-24T16:46:00Z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0x010100790CFC6DE282A941A8295ACCC7235069</vt:lpwstr>
  </property>
</Properties>
</file>