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C1D5" w14:textId="7634A592" w:rsidR="00D60D4A" w:rsidRDefault="00353EE0">
      <w:pPr>
        <w:pStyle w:val="NormalWeb"/>
        <w:rPr>
          <w:sz w:val="22"/>
          <w:szCs w:val="22"/>
        </w:rPr>
      </w:pPr>
      <w:r>
        <w:rPr>
          <w:b/>
          <w:bCs/>
          <w:sz w:val="22"/>
          <w:szCs w:val="22"/>
          <w:lang w:val="fr-CA"/>
        </w:rPr>
        <w:t>Modèle de lettre au client pour décembre 2021</w:t>
      </w:r>
      <w:r>
        <w:rPr>
          <w:b/>
          <w:bCs/>
          <w:i/>
          <w:iCs/>
          <w:sz w:val="22"/>
          <w:szCs w:val="22"/>
          <w:lang w:val="fr-CA"/>
        </w:rPr>
        <w:t xml:space="preserve"> (général) </w:t>
      </w:r>
      <w:r>
        <w:rPr>
          <w:b/>
          <w:bCs/>
          <w:i/>
          <w:iCs/>
          <w:sz w:val="22"/>
          <w:szCs w:val="22"/>
          <w:lang w:val="fr-CA"/>
        </w:rPr>
        <w:br/>
      </w:r>
      <w:r>
        <w:rPr>
          <w:b/>
          <w:bCs/>
          <w:i/>
          <w:iCs/>
          <w:sz w:val="22"/>
          <w:szCs w:val="22"/>
          <w:lang w:val="fr-CA"/>
        </w:rPr>
        <w:br/>
      </w:r>
      <w:r>
        <w:rPr>
          <w:b/>
          <w:bCs/>
          <w:sz w:val="22"/>
          <w:szCs w:val="22"/>
          <w:lang w:val="fr-CA"/>
        </w:rPr>
        <w:t>X décembre 2021</w:t>
      </w:r>
      <w:r>
        <w:rPr>
          <w:sz w:val="22"/>
          <w:szCs w:val="22"/>
          <w:lang w:val="fr-CA"/>
        </w:rPr>
        <w:br/>
      </w:r>
      <w:r>
        <w:rPr>
          <w:sz w:val="22"/>
          <w:szCs w:val="22"/>
          <w:lang w:val="fr-CA"/>
        </w:rPr>
        <w:br/>
        <w:t>Madame, Monsieur,</w:t>
      </w:r>
    </w:p>
    <w:p w14:paraId="4FA7FB65" w14:textId="77777777" w:rsidR="00D60D4A" w:rsidRDefault="00353EE0">
      <w:pPr>
        <w:pStyle w:val="NormalWeb"/>
        <w:rPr>
          <w:sz w:val="22"/>
          <w:szCs w:val="22"/>
        </w:rPr>
      </w:pPr>
      <w:r>
        <w:rPr>
          <w:sz w:val="22"/>
          <w:szCs w:val="22"/>
          <w:lang w:val="fr-CA"/>
        </w:rPr>
        <w:t>La reprise économique mondiale a été interrompue lorsque les marchés des actions se sont repliés, et les marchés des actions se sont repliés pour le deuxième mois de l’année seulement.</w:t>
      </w:r>
      <w:r>
        <w:rPr>
          <w:sz w:val="22"/>
          <w:szCs w:val="22"/>
          <w:lang w:val="fr-CA"/>
        </w:rPr>
        <w:br/>
      </w:r>
      <w:r>
        <w:rPr>
          <w:sz w:val="22"/>
          <w:szCs w:val="22"/>
          <w:lang w:val="fr-CA"/>
        </w:rPr>
        <w:br/>
        <w:t>Voici un sommaire des faits saillants qui ont dirigé les marchés au cours du mois de novembre :</w:t>
      </w:r>
      <w:r>
        <w:rPr>
          <w:sz w:val="22"/>
          <w:szCs w:val="22"/>
          <w:lang w:val="fr-CA"/>
        </w:rPr>
        <w:br/>
      </w:r>
      <w:r>
        <w:rPr>
          <w:sz w:val="22"/>
          <w:szCs w:val="22"/>
          <w:lang w:val="fr-CA"/>
        </w:rPr>
        <w:br/>
      </w:r>
      <w:r>
        <w:rPr>
          <w:b/>
          <w:bCs/>
          <w:sz w:val="22"/>
          <w:szCs w:val="22"/>
          <w:lang w:val="fr-CA"/>
        </w:rPr>
        <w:t>Évolution de la COVID-19 et du marché</w:t>
      </w:r>
    </w:p>
    <w:p w14:paraId="7A6424A2" w14:textId="77777777" w:rsidR="00D60D4A" w:rsidRDefault="00353EE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Les actions américaines, canadiennes et mondiales ont clôturé en baisse en raison des préoccupations liées à l’inflation, aux perturbations de la chaîne d’approvisionnement et à une nouvelle souche de COVID-19. Les marchés connaissent tout de même une forte hausse en 2021, soit d’environ 20 % à 25 %.</w:t>
      </w:r>
    </w:p>
    <w:p w14:paraId="6EDE5DF9" w14:textId="77777777" w:rsidR="00D60D4A" w:rsidRDefault="00353EE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Les prix des obligations ont augmenté et les rendements ont baissé à la suite de l’annonce du variant Omicron ainsi qu’en raison des commentaires de la Réserve fédérale sur la fin de son plan de relance relatif à la pandémie.</w:t>
      </w:r>
      <w:r>
        <w:rPr>
          <w:rFonts w:ascii="Times New Roman" w:eastAsia="Times New Roman" w:hAnsi="Times New Roman" w:cs="Times New Roman"/>
          <w:b/>
          <w:bCs/>
          <w:i/>
          <w:iCs/>
          <w:lang w:val="fr-CA"/>
        </w:rPr>
        <w:t xml:space="preserve"> </w:t>
      </w:r>
      <w:r>
        <w:rPr>
          <w:rFonts w:ascii="Times New Roman" w:eastAsia="Times New Roman" w:hAnsi="Times New Roman" w:cs="Times New Roman"/>
          <w:lang w:val="fr-CA"/>
        </w:rPr>
        <w:t>L’or, qui offre également une valeur de refuge perçue, a aussi bondi.</w:t>
      </w:r>
    </w:p>
    <w:p w14:paraId="63C814DD" w14:textId="77777777" w:rsidR="00D60D4A" w:rsidRDefault="00353EE0">
      <w:pPr>
        <w:pStyle w:val="ListParagraph"/>
        <w:numPr>
          <w:ilvl w:val="0"/>
          <w:numId w:val="14"/>
        </w:numPr>
        <w:spacing w:before="100" w:beforeAutospacing="1" w:after="100" w:afterAutospacing="1" w:line="240" w:lineRule="auto"/>
        <w:rPr>
          <w:rStyle w:val="break-words"/>
        </w:rPr>
      </w:pPr>
      <w:r>
        <w:rPr>
          <w:rFonts w:ascii="Times New Roman" w:eastAsia="Times New Roman" w:hAnsi="Times New Roman" w:cs="Times New Roman"/>
          <w:lang w:val="fr-CA"/>
        </w:rPr>
        <w:t>Plus près de nous, les FNB et les fonds communs de placement canadiens ont enregistré des entrées et des actifs sous gestion exceptionnels. Les FNB ont récolté 43 milliards de dollars depuis le début de l’année, dépassant les 300 milliards de dollars au total. Les actifs des fonds communs de placement ont augmenté de 44,3 milliards de dollars pour atteindre 2,03 billions de dollars au cours de la même période.</w:t>
      </w:r>
    </w:p>
    <w:p w14:paraId="0DD5426C" w14:textId="77777777" w:rsidR="00D60D4A" w:rsidRDefault="00353EE0">
      <w:pPr>
        <w:pStyle w:val="ListParagraph"/>
        <w:numPr>
          <w:ilvl w:val="0"/>
          <w:numId w:val="14"/>
        </w:numPr>
        <w:spacing w:before="100" w:beforeAutospacing="1" w:after="100" w:afterAutospacing="1" w:line="240" w:lineRule="auto"/>
      </w:pPr>
      <w:r>
        <w:rPr>
          <w:rFonts w:ascii="Times New Roman" w:eastAsia="Times New Roman" w:hAnsi="Times New Roman" w:cs="Times New Roman"/>
          <w:lang w:val="fr-CA"/>
        </w:rPr>
        <w:t>Les prix du pétrole ont chuté après que les États-Unis ont confirmé qu’ils allaient puiser dans leurs réserves de pétrole pour lutter contre l’inflation, ainsi qu’à la suite de l’annonce du variant Omicron et de la déclaration de la Réserve fédérale selon laquelle elle pourrait devoir accélérer ses plans de réduction progressive d’achats obligations.</w:t>
      </w:r>
    </w:p>
    <w:p w14:paraId="4961DE6F" w14:textId="77777777" w:rsidR="00D60D4A" w:rsidRDefault="00353EE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Pour tenter de contenir la nouvelle souche de COVID-19 dès le début, les États-Unis, le Canada, le Royaume-Uni et plusieurs autres pays ont rapidement interdit les vols en provenance des pays d’Afrique australe touchés.</w:t>
      </w:r>
    </w:p>
    <w:p w14:paraId="4A9F20D0" w14:textId="77777777" w:rsidR="00D60D4A" w:rsidRDefault="00353EE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Deux importantes conférences internationales ont eu lieu en novembre. Le sommet des « Trois Amigos » entre les dirigeants américains, canadiens et mexicains était la première rencontre des trois chefs depuis 2016. Lors de la conférence COP26 à Glasgow, au Royaume-Uni, des représentants de 200 pays se sont réunis pour discuter du changement climatique.</w:t>
      </w:r>
    </w:p>
    <w:p w14:paraId="55BAB942" w14:textId="77777777" w:rsidR="00D60D4A" w:rsidRDefault="00353EE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 xml:space="preserve">L’inflation aux États-Unis a encore grimpé, atteignant 6,2 %, le niveau le plus élevé depuis 1990, en raison de la forte demande des consommateurs, des pénuries de main-d’œuvre, de la hausse des prix et des perturbations de la chaîne d’approvisionnement. La Réserve fédérale a commencé à réduire son programme d’achat d’obligations de 15 milliards de dollars américains par mois, mais elle a indiqué qu’il faudrait peut-être y mettre fin plus rapidement pour lutter contre l’inflation. Le président de la Réserve fédérale, </w:t>
      </w:r>
      <w:proofErr w:type="spellStart"/>
      <w:r>
        <w:rPr>
          <w:rFonts w:ascii="Times New Roman" w:eastAsia="Times New Roman" w:hAnsi="Times New Roman" w:cs="Times New Roman"/>
          <w:lang w:val="fr-CA"/>
        </w:rPr>
        <w:t>Jerome</w:t>
      </w:r>
      <w:proofErr w:type="spellEnd"/>
      <w:r>
        <w:rPr>
          <w:rFonts w:ascii="Times New Roman" w:eastAsia="Times New Roman" w:hAnsi="Times New Roman" w:cs="Times New Roman"/>
          <w:lang w:val="fr-CA"/>
        </w:rPr>
        <w:t xml:space="preserve"> Powell, a également été reconduit dans ses fonctions pour un second mandat de quatre ans.</w:t>
      </w:r>
    </w:p>
    <w:p w14:paraId="7761EFD1" w14:textId="77777777" w:rsidR="00D60D4A" w:rsidRDefault="00353EE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Au Canada, l’inflation a continué de progresser, atteignant 4,7 %, son niveau le plus élevé depuis le début de 2003. La Banque du Canada a réaffirmé sa conviction que l’épisode actuel d’inflation était transitoire, mais elle a admis que l’inflation élevée pourrait durer plus longtemps que prévu en raison des goulots d’étranglement dans la chaîne d’approvisionnement et des coûts élevés de l’énergie. En conséquence, la Banque a ajouté qu’elle se rapprochait d’une hausse des taux.</w:t>
      </w:r>
    </w:p>
    <w:p w14:paraId="033A12C6" w14:textId="77777777" w:rsidR="00D60D4A" w:rsidRDefault="00353EE0">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b/>
          <w:bCs/>
          <w:lang w:val="fr-CA"/>
        </w:rPr>
        <w:lastRenderedPageBreak/>
        <w:t>Comment cela affecte-t-il mes placements?</w:t>
      </w:r>
      <w:r>
        <w:rPr>
          <w:rFonts w:ascii="Times New Roman" w:eastAsia="Times New Roman" w:hAnsi="Times New Roman" w:cs="Times New Roman"/>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t>Il pourrait y avoir une certaine volatilité à court terme pendant la mise à jour des vaccins, mais le nouveau variant ne devrait pas signaler la fin de la reprise économique mondiale. Les fondamentaux économiques et les bénéfices des entreprises restent sains. La prochaine période des fêtes de fin d’année, avec ses dépenses de consommation traditionnellement élevées, nous donnera également un certain élan jusqu’en 2022. Les perturbations de la chaîne d’approvisionnement devraient commencer à s’atténuer l’année prochaine, ce qui contribuera à ralentir l’inflation, même si celle-ci s’établira probablement à un taux plus élevé que celui que nous connaissions avant la pandémie.</w:t>
      </w:r>
      <w:r>
        <w:rPr>
          <w:rFonts w:ascii="Times New Roman" w:eastAsia="Times New Roman" w:hAnsi="Times New Roman" w:cs="Times New Roman"/>
          <w:color w:val="FF0000"/>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t>Quelle que soit la position que nous occupons dans le cycle du marché, il est important d’adopter une méthode d’investissement disciplinée et de rester concentré sur vos objectifs financiers à long terme. Nous recommandons que vous mainteniez une combinaison diversifiée de catégories d’actifs dans votre portefeuille afin de maximiser les rendements potentiels et de minimiser les risques. Le fait de passer en revue et de rééquilibrer régulièrement votre portefeuille vous aide également à rester sur la bonne voie.</w:t>
      </w:r>
      <w:r>
        <w:rPr>
          <w:rFonts w:ascii="Times New Roman" w:eastAsia="Times New Roman" w:hAnsi="Times New Roman" w:cs="Times New Roman"/>
          <w:lang w:val="fr-CA"/>
        </w:rPr>
        <w:br/>
      </w:r>
      <w:r>
        <w:rPr>
          <w:rFonts w:ascii="Times New Roman" w:eastAsia="Times New Roman" w:hAnsi="Times New Roman" w:cs="Times New Roman"/>
          <w:lang w:val="fr-CA"/>
        </w:rPr>
        <w:br/>
        <w:t>Nous sommes là pour vous aider à atteindre vos objectifs financiers. N’hésitez pas à nous contacter.</w:t>
      </w:r>
      <w:r>
        <w:rPr>
          <w:rFonts w:ascii="Times New Roman" w:eastAsia="Times New Roman" w:hAnsi="Times New Roman" w:cs="Times New Roman"/>
          <w:lang w:val="fr-CA"/>
        </w:rPr>
        <w:br/>
      </w:r>
      <w:r>
        <w:rPr>
          <w:rFonts w:ascii="Times New Roman" w:eastAsia="Times New Roman" w:hAnsi="Times New Roman" w:cs="Times New Roman"/>
          <w:lang w:val="fr-CA"/>
        </w:rPr>
        <w:br/>
      </w:r>
      <w:r>
        <w:rPr>
          <w:rFonts w:ascii="Times New Roman" w:eastAsia="Times New Roman" w:hAnsi="Times New Roman" w:cs="Times New Roman"/>
          <w:lang w:val="fr-CA"/>
        </w:rPr>
        <w:br/>
      </w:r>
      <w:r>
        <w:rPr>
          <w:rFonts w:ascii="Times New Roman" w:eastAsia="Times New Roman" w:hAnsi="Times New Roman" w:cs="Times New Roman"/>
          <w:b/>
          <w:bCs/>
          <w:sz w:val="20"/>
          <w:szCs w:val="20"/>
          <w:lang w:val="fr-CA"/>
        </w:rPr>
        <w:t>AVIS DE NON-RESPONSABILITÉ IMPORTANTS</w:t>
      </w:r>
      <w:r>
        <w:rPr>
          <w:rFonts w:ascii="Calibri" w:eastAsia="Calibri" w:hAnsi="Calibri" w:cs="Times New Roman"/>
          <w:lang w:val="fr-CA"/>
        </w:rPr>
        <w:br/>
      </w:r>
      <w:r>
        <w:rPr>
          <w:rFonts w:ascii="Times New Roman" w:eastAsia="Times New Roman" w:hAnsi="Times New Roman" w:cs="Times New Roman"/>
          <w:i/>
          <w:iCs/>
          <w:lang w:val="fr-CA"/>
        </w:rPr>
        <w:t xml:space="preserve">Les renseignements contenus dans cette lettre proviennent de diverses sources, dont Gestion mondiale d’actifs CI, le Globe and Mail, le National Post, Advisor.ca, le Wall Street Journal, CTV News, le Daily Mail, </w:t>
      </w:r>
      <w:proofErr w:type="spellStart"/>
      <w:r>
        <w:rPr>
          <w:rFonts w:ascii="Times New Roman" w:eastAsia="Times New Roman" w:hAnsi="Times New Roman" w:cs="Times New Roman"/>
          <w:i/>
          <w:iCs/>
          <w:lang w:val="fr-CA"/>
        </w:rPr>
        <w:t>MarketWatch</w:t>
      </w:r>
      <w:proofErr w:type="spellEnd"/>
      <w:r>
        <w:rPr>
          <w:rFonts w:ascii="Times New Roman" w:eastAsia="Times New Roman" w:hAnsi="Times New Roman" w:cs="Times New Roman"/>
          <w:i/>
          <w:iCs/>
          <w:lang w:val="fr-CA"/>
        </w:rPr>
        <w:t xml:space="preserve">, Bloomberg, Reuters, Investment </w:t>
      </w:r>
      <w:proofErr w:type="spellStart"/>
      <w:r>
        <w:rPr>
          <w:rFonts w:ascii="Times New Roman" w:eastAsia="Times New Roman" w:hAnsi="Times New Roman" w:cs="Times New Roman"/>
          <w:i/>
          <w:iCs/>
          <w:lang w:val="fr-CA"/>
        </w:rPr>
        <w:t>Executive</w:t>
      </w:r>
      <w:proofErr w:type="spellEnd"/>
      <w:r>
        <w:rPr>
          <w:rFonts w:ascii="Times New Roman" w:eastAsia="Times New Roman" w:hAnsi="Times New Roman" w:cs="Times New Roman"/>
          <w:i/>
          <w:iCs/>
          <w:lang w:val="fr-CA"/>
        </w:rPr>
        <w:t>, la Banque du Canada et Statistique Canada, à diverses dates.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p>
    <w:p w14:paraId="65EEF47E" w14:textId="77777777" w:rsidR="00D60D4A" w:rsidRDefault="00D60D4A">
      <w:pPr>
        <w:rPr>
          <w:rFonts w:ascii="Arial" w:hAnsi="Arial" w:cs="Arial"/>
          <w:sz w:val="24"/>
          <w:szCs w:val="24"/>
        </w:rPr>
      </w:pPr>
    </w:p>
    <w:sectPr w:rsidR="00D60D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FC10" w14:textId="77777777" w:rsidR="000F466B" w:rsidRDefault="000F466B">
      <w:pPr>
        <w:spacing w:after="0" w:line="240" w:lineRule="auto"/>
      </w:pPr>
      <w:r>
        <w:separator/>
      </w:r>
    </w:p>
  </w:endnote>
  <w:endnote w:type="continuationSeparator" w:id="0">
    <w:p w14:paraId="5E894272" w14:textId="77777777" w:rsidR="000F466B" w:rsidRDefault="000F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C6A6" w14:textId="77777777" w:rsidR="000F466B" w:rsidRDefault="000F466B">
      <w:pPr>
        <w:spacing w:after="0" w:line="240" w:lineRule="auto"/>
      </w:pPr>
      <w:r>
        <w:separator/>
      </w:r>
    </w:p>
  </w:footnote>
  <w:footnote w:type="continuationSeparator" w:id="0">
    <w:p w14:paraId="7AC0853D" w14:textId="77777777" w:rsidR="000F466B" w:rsidRDefault="000F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B8E6DE46">
      <w:start w:val="1"/>
      <w:numFmt w:val="bullet"/>
      <w:lvlText w:val=""/>
      <w:lvlJc w:val="left"/>
      <w:pPr>
        <w:ind w:left="360" w:hanging="360"/>
      </w:pPr>
      <w:rPr>
        <w:rFonts w:ascii="Symbol" w:hAnsi="Symbol" w:hint="default"/>
      </w:rPr>
    </w:lvl>
    <w:lvl w:ilvl="1" w:tplc="E44E12C0" w:tentative="1">
      <w:start w:val="1"/>
      <w:numFmt w:val="bullet"/>
      <w:lvlText w:val="o"/>
      <w:lvlJc w:val="left"/>
      <w:pPr>
        <w:ind w:left="1080" w:hanging="360"/>
      </w:pPr>
      <w:rPr>
        <w:rFonts w:ascii="Courier New" w:hAnsi="Courier New" w:cs="Courier New" w:hint="default"/>
      </w:rPr>
    </w:lvl>
    <w:lvl w:ilvl="2" w:tplc="ADDEB862" w:tentative="1">
      <w:start w:val="1"/>
      <w:numFmt w:val="bullet"/>
      <w:lvlText w:val=""/>
      <w:lvlJc w:val="left"/>
      <w:pPr>
        <w:ind w:left="1800" w:hanging="360"/>
      </w:pPr>
      <w:rPr>
        <w:rFonts w:ascii="Wingdings" w:hAnsi="Wingdings" w:hint="default"/>
      </w:rPr>
    </w:lvl>
    <w:lvl w:ilvl="3" w:tplc="34B0B4C4" w:tentative="1">
      <w:start w:val="1"/>
      <w:numFmt w:val="bullet"/>
      <w:lvlText w:val=""/>
      <w:lvlJc w:val="left"/>
      <w:pPr>
        <w:ind w:left="2520" w:hanging="360"/>
      </w:pPr>
      <w:rPr>
        <w:rFonts w:ascii="Symbol" w:hAnsi="Symbol" w:hint="default"/>
      </w:rPr>
    </w:lvl>
    <w:lvl w:ilvl="4" w:tplc="3D0C710C" w:tentative="1">
      <w:start w:val="1"/>
      <w:numFmt w:val="bullet"/>
      <w:lvlText w:val="o"/>
      <w:lvlJc w:val="left"/>
      <w:pPr>
        <w:ind w:left="3240" w:hanging="360"/>
      </w:pPr>
      <w:rPr>
        <w:rFonts w:ascii="Courier New" w:hAnsi="Courier New" w:cs="Courier New" w:hint="default"/>
      </w:rPr>
    </w:lvl>
    <w:lvl w:ilvl="5" w:tplc="6AE8C85C" w:tentative="1">
      <w:start w:val="1"/>
      <w:numFmt w:val="bullet"/>
      <w:lvlText w:val=""/>
      <w:lvlJc w:val="left"/>
      <w:pPr>
        <w:ind w:left="3960" w:hanging="360"/>
      </w:pPr>
      <w:rPr>
        <w:rFonts w:ascii="Wingdings" w:hAnsi="Wingdings" w:hint="default"/>
      </w:rPr>
    </w:lvl>
    <w:lvl w:ilvl="6" w:tplc="FE166074" w:tentative="1">
      <w:start w:val="1"/>
      <w:numFmt w:val="bullet"/>
      <w:lvlText w:val=""/>
      <w:lvlJc w:val="left"/>
      <w:pPr>
        <w:ind w:left="4680" w:hanging="360"/>
      </w:pPr>
      <w:rPr>
        <w:rFonts w:ascii="Symbol" w:hAnsi="Symbol" w:hint="default"/>
      </w:rPr>
    </w:lvl>
    <w:lvl w:ilvl="7" w:tplc="BDD88EFE" w:tentative="1">
      <w:start w:val="1"/>
      <w:numFmt w:val="bullet"/>
      <w:lvlText w:val="o"/>
      <w:lvlJc w:val="left"/>
      <w:pPr>
        <w:ind w:left="5400" w:hanging="360"/>
      </w:pPr>
      <w:rPr>
        <w:rFonts w:ascii="Courier New" w:hAnsi="Courier New" w:cs="Courier New" w:hint="default"/>
      </w:rPr>
    </w:lvl>
    <w:lvl w:ilvl="8" w:tplc="46EC4FEA"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1BF4BB82">
      <w:start w:val="1"/>
      <w:numFmt w:val="bullet"/>
      <w:lvlText w:val=""/>
      <w:lvlJc w:val="left"/>
      <w:pPr>
        <w:ind w:left="360" w:hanging="360"/>
      </w:pPr>
      <w:rPr>
        <w:rFonts w:ascii="Symbol" w:hAnsi="Symbol" w:hint="default"/>
      </w:rPr>
    </w:lvl>
    <w:lvl w:ilvl="1" w:tplc="0526CCBA" w:tentative="1">
      <w:start w:val="1"/>
      <w:numFmt w:val="bullet"/>
      <w:lvlText w:val="o"/>
      <w:lvlJc w:val="left"/>
      <w:pPr>
        <w:ind w:left="1080" w:hanging="360"/>
      </w:pPr>
      <w:rPr>
        <w:rFonts w:ascii="Courier New" w:hAnsi="Courier New" w:cs="Courier New" w:hint="default"/>
      </w:rPr>
    </w:lvl>
    <w:lvl w:ilvl="2" w:tplc="B3E264BC" w:tentative="1">
      <w:start w:val="1"/>
      <w:numFmt w:val="bullet"/>
      <w:lvlText w:val=""/>
      <w:lvlJc w:val="left"/>
      <w:pPr>
        <w:ind w:left="1800" w:hanging="360"/>
      </w:pPr>
      <w:rPr>
        <w:rFonts w:ascii="Wingdings" w:hAnsi="Wingdings" w:hint="default"/>
      </w:rPr>
    </w:lvl>
    <w:lvl w:ilvl="3" w:tplc="0D720B2C" w:tentative="1">
      <w:start w:val="1"/>
      <w:numFmt w:val="bullet"/>
      <w:lvlText w:val=""/>
      <w:lvlJc w:val="left"/>
      <w:pPr>
        <w:ind w:left="2520" w:hanging="360"/>
      </w:pPr>
      <w:rPr>
        <w:rFonts w:ascii="Symbol" w:hAnsi="Symbol" w:hint="default"/>
      </w:rPr>
    </w:lvl>
    <w:lvl w:ilvl="4" w:tplc="F724BF2E" w:tentative="1">
      <w:start w:val="1"/>
      <w:numFmt w:val="bullet"/>
      <w:lvlText w:val="o"/>
      <w:lvlJc w:val="left"/>
      <w:pPr>
        <w:ind w:left="3240" w:hanging="360"/>
      </w:pPr>
      <w:rPr>
        <w:rFonts w:ascii="Courier New" w:hAnsi="Courier New" w:cs="Courier New" w:hint="default"/>
      </w:rPr>
    </w:lvl>
    <w:lvl w:ilvl="5" w:tplc="D1A8B7B0" w:tentative="1">
      <w:start w:val="1"/>
      <w:numFmt w:val="bullet"/>
      <w:lvlText w:val=""/>
      <w:lvlJc w:val="left"/>
      <w:pPr>
        <w:ind w:left="3960" w:hanging="360"/>
      </w:pPr>
      <w:rPr>
        <w:rFonts w:ascii="Wingdings" w:hAnsi="Wingdings" w:hint="default"/>
      </w:rPr>
    </w:lvl>
    <w:lvl w:ilvl="6" w:tplc="7C8EE9AC" w:tentative="1">
      <w:start w:val="1"/>
      <w:numFmt w:val="bullet"/>
      <w:lvlText w:val=""/>
      <w:lvlJc w:val="left"/>
      <w:pPr>
        <w:ind w:left="4680" w:hanging="360"/>
      </w:pPr>
      <w:rPr>
        <w:rFonts w:ascii="Symbol" w:hAnsi="Symbol" w:hint="default"/>
      </w:rPr>
    </w:lvl>
    <w:lvl w:ilvl="7" w:tplc="18F6DCA6" w:tentative="1">
      <w:start w:val="1"/>
      <w:numFmt w:val="bullet"/>
      <w:lvlText w:val="o"/>
      <w:lvlJc w:val="left"/>
      <w:pPr>
        <w:ind w:left="5400" w:hanging="360"/>
      </w:pPr>
      <w:rPr>
        <w:rFonts w:ascii="Courier New" w:hAnsi="Courier New" w:cs="Courier New" w:hint="default"/>
      </w:rPr>
    </w:lvl>
    <w:lvl w:ilvl="8" w:tplc="5084527C"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B7326EC0">
      <w:start w:val="1"/>
      <w:numFmt w:val="bullet"/>
      <w:lvlText w:val=""/>
      <w:lvlJc w:val="left"/>
      <w:pPr>
        <w:ind w:left="360" w:hanging="360"/>
      </w:pPr>
      <w:rPr>
        <w:rFonts w:ascii="Symbol" w:hAnsi="Symbol" w:hint="default"/>
      </w:rPr>
    </w:lvl>
    <w:lvl w:ilvl="1" w:tplc="461C1212" w:tentative="1">
      <w:start w:val="1"/>
      <w:numFmt w:val="bullet"/>
      <w:lvlText w:val="o"/>
      <w:lvlJc w:val="left"/>
      <w:pPr>
        <w:ind w:left="1080" w:hanging="360"/>
      </w:pPr>
      <w:rPr>
        <w:rFonts w:ascii="Courier New" w:hAnsi="Courier New" w:cs="Courier New" w:hint="default"/>
      </w:rPr>
    </w:lvl>
    <w:lvl w:ilvl="2" w:tplc="9B8A8D58" w:tentative="1">
      <w:start w:val="1"/>
      <w:numFmt w:val="bullet"/>
      <w:lvlText w:val=""/>
      <w:lvlJc w:val="left"/>
      <w:pPr>
        <w:ind w:left="1800" w:hanging="360"/>
      </w:pPr>
      <w:rPr>
        <w:rFonts w:ascii="Wingdings" w:hAnsi="Wingdings" w:hint="default"/>
      </w:rPr>
    </w:lvl>
    <w:lvl w:ilvl="3" w:tplc="E236D8AC" w:tentative="1">
      <w:start w:val="1"/>
      <w:numFmt w:val="bullet"/>
      <w:lvlText w:val=""/>
      <w:lvlJc w:val="left"/>
      <w:pPr>
        <w:ind w:left="2520" w:hanging="360"/>
      </w:pPr>
      <w:rPr>
        <w:rFonts w:ascii="Symbol" w:hAnsi="Symbol" w:hint="default"/>
      </w:rPr>
    </w:lvl>
    <w:lvl w:ilvl="4" w:tplc="E7205400" w:tentative="1">
      <w:start w:val="1"/>
      <w:numFmt w:val="bullet"/>
      <w:lvlText w:val="o"/>
      <w:lvlJc w:val="left"/>
      <w:pPr>
        <w:ind w:left="3240" w:hanging="360"/>
      </w:pPr>
      <w:rPr>
        <w:rFonts w:ascii="Courier New" w:hAnsi="Courier New" w:cs="Courier New" w:hint="default"/>
      </w:rPr>
    </w:lvl>
    <w:lvl w:ilvl="5" w:tplc="F1887F58" w:tentative="1">
      <w:start w:val="1"/>
      <w:numFmt w:val="bullet"/>
      <w:lvlText w:val=""/>
      <w:lvlJc w:val="left"/>
      <w:pPr>
        <w:ind w:left="3960" w:hanging="360"/>
      </w:pPr>
      <w:rPr>
        <w:rFonts w:ascii="Wingdings" w:hAnsi="Wingdings" w:hint="default"/>
      </w:rPr>
    </w:lvl>
    <w:lvl w:ilvl="6" w:tplc="CCC88970" w:tentative="1">
      <w:start w:val="1"/>
      <w:numFmt w:val="bullet"/>
      <w:lvlText w:val=""/>
      <w:lvlJc w:val="left"/>
      <w:pPr>
        <w:ind w:left="4680" w:hanging="360"/>
      </w:pPr>
      <w:rPr>
        <w:rFonts w:ascii="Symbol" w:hAnsi="Symbol" w:hint="default"/>
      </w:rPr>
    </w:lvl>
    <w:lvl w:ilvl="7" w:tplc="109CA7EC" w:tentative="1">
      <w:start w:val="1"/>
      <w:numFmt w:val="bullet"/>
      <w:lvlText w:val="o"/>
      <w:lvlJc w:val="left"/>
      <w:pPr>
        <w:ind w:left="5400" w:hanging="360"/>
      </w:pPr>
      <w:rPr>
        <w:rFonts w:ascii="Courier New" w:hAnsi="Courier New" w:cs="Courier New" w:hint="default"/>
      </w:rPr>
    </w:lvl>
    <w:lvl w:ilvl="8" w:tplc="99C46CD8"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536022C8">
      <w:start w:val="1"/>
      <w:numFmt w:val="bullet"/>
      <w:lvlText w:val=""/>
      <w:lvlJc w:val="left"/>
      <w:pPr>
        <w:ind w:left="360" w:hanging="360"/>
      </w:pPr>
      <w:rPr>
        <w:rFonts w:ascii="Symbol" w:hAnsi="Symbol" w:hint="default"/>
      </w:rPr>
    </w:lvl>
    <w:lvl w:ilvl="1" w:tplc="AF22180E" w:tentative="1">
      <w:start w:val="1"/>
      <w:numFmt w:val="bullet"/>
      <w:lvlText w:val="o"/>
      <w:lvlJc w:val="left"/>
      <w:pPr>
        <w:ind w:left="1080" w:hanging="360"/>
      </w:pPr>
      <w:rPr>
        <w:rFonts w:ascii="Courier New" w:hAnsi="Courier New" w:cs="Courier New" w:hint="default"/>
      </w:rPr>
    </w:lvl>
    <w:lvl w:ilvl="2" w:tplc="576429AA" w:tentative="1">
      <w:start w:val="1"/>
      <w:numFmt w:val="bullet"/>
      <w:lvlText w:val=""/>
      <w:lvlJc w:val="left"/>
      <w:pPr>
        <w:ind w:left="1800" w:hanging="360"/>
      </w:pPr>
      <w:rPr>
        <w:rFonts w:ascii="Wingdings" w:hAnsi="Wingdings" w:hint="default"/>
      </w:rPr>
    </w:lvl>
    <w:lvl w:ilvl="3" w:tplc="DF46006C" w:tentative="1">
      <w:start w:val="1"/>
      <w:numFmt w:val="bullet"/>
      <w:lvlText w:val=""/>
      <w:lvlJc w:val="left"/>
      <w:pPr>
        <w:ind w:left="2520" w:hanging="360"/>
      </w:pPr>
      <w:rPr>
        <w:rFonts w:ascii="Symbol" w:hAnsi="Symbol" w:hint="default"/>
      </w:rPr>
    </w:lvl>
    <w:lvl w:ilvl="4" w:tplc="6CA447A4" w:tentative="1">
      <w:start w:val="1"/>
      <w:numFmt w:val="bullet"/>
      <w:lvlText w:val="o"/>
      <w:lvlJc w:val="left"/>
      <w:pPr>
        <w:ind w:left="3240" w:hanging="360"/>
      </w:pPr>
      <w:rPr>
        <w:rFonts w:ascii="Courier New" w:hAnsi="Courier New" w:cs="Courier New" w:hint="default"/>
      </w:rPr>
    </w:lvl>
    <w:lvl w:ilvl="5" w:tplc="AD7CFCF2" w:tentative="1">
      <w:start w:val="1"/>
      <w:numFmt w:val="bullet"/>
      <w:lvlText w:val=""/>
      <w:lvlJc w:val="left"/>
      <w:pPr>
        <w:ind w:left="3960" w:hanging="360"/>
      </w:pPr>
      <w:rPr>
        <w:rFonts w:ascii="Wingdings" w:hAnsi="Wingdings" w:hint="default"/>
      </w:rPr>
    </w:lvl>
    <w:lvl w:ilvl="6" w:tplc="6C0EDA2C" w:tentative="1">
      <w:start w:val="1"/>
      <w:numFmt w:val="bullet"/>
      <w:lvlText w:val=""/>
      <w:lvlJc w:val="left"/>
      <w:pPr>
        <w:ind w:left="4680" w:hanging="360"/>
      </w:pPr>
      <w:rPr>
        <w:rFonts w:ascii="Symbol" w:hAnsi="Symbol" w:hint="default"/>
      </w:rPr>
    </w:lvl>
    <w:lvl w:ilvl="7" w:tplc="555AD776" w:tentative="1">
      <w:start w:val="1"/>
      <w:numFmt w:val="bullet"/>
      <w:lvlText w:val="o"/>
      <w:lvlJc w:val="left"/>
      <w:pPr>
        <w:ind w:left="5400" w:hanging="360"/>
      </w:pPr>
      <w:rPr>
        <w:rFonts w:ascii="Courier New" w:hAnsi="Courier New" w:cs="Courier New" w:hint="default"/>
      </w:rPr>
    </w:lvl>
    <w:lvl w:ilvl="8" w:tplc="5C48C79A"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650263F4">
      <w:start w:val="1"/>
      <w:numFmt w:val="bullet"/>
      <w:lvlText w:val=""/>
      <w:lvlJc w:val="left"/>
      <w:pPr>
        <w:ind w:left="360" w:hanging="360"/>
      </w:pPr>
      <w:rPr>
        <w:rFonts w:ascii="Symbol" w:hAnsi="Symbol" w:hint="default"/>
      </w:rPr>
    </w:lvl>
    <w:lvl w:ilvl="1" w:tplc="134A5524" w:tentative="1">
      <w:start w:val="1"/>
      <w:numFmt w:val="bullet"/>
      <w:lvlText w:val="o"/>
      <w:lvlJc w:val="left"/>
      <w:pPr>
        <w:ind w:left="1080" w:hanging="360"/>
      </w:pPr>
      <w:rPr>
        <w:rFonts w:ascii="Courier New" w:hAnsi="Courier New" w:cs="Courier New" w:hint="default"/>
      </w:rPr>
    </w:lvl>
    <w:lvl w:ilvl="2" w:tplc="D9A29F8A" w:tentative="1">
      <w:start w:val="1"/>
      <w:numFmt w:val="bullet"/>
      <w:lvlText w:val=""/>
      <w:lvlJc w:val="left"/>
      <w:pPr>
        <w:ind w:left="1800" w:hanging="360"/>
      </w:pPr>
      <w:rPr>
        <w:rFonts w:ascii="Wingdings" w:hAnsi="Wingdings" w:hint="default"/>
      </w:rPr>
    </w:lvl>
    <w:lvl w:ilvl="3" w:tplc="0802B3CE" w:tentative="1">
      <w:start w:val="1"/>
      <w:numFmt w:val="bullet"/>
      <w:lvlText w:val=""/>
      <w:lvlJc w:val="left"/>
      <w:pPr>
        <w:ind w:left="2520" w:hanging="360"/>
      </w:pPr>
      <w:rPr>
        <w:rFonts w:ascii="Symbol" w:hAnsi="Symbol" w:hint="default"/>
      </w:rPr>
    </w:lvl>
    <w:lvl w:ilvl="4" w:tplc="94286C90" w:tentative="1">
      <w:start w:val="1"/>
      <w:numFmt w:val="bullet"/>
      <w:lvlText w:val="o"/>
      <w:lvlJc w:val="left"/>
      <w:pPr>
        <w:ind w:left="3240" w:hanging="360"/>
      </w:pPr>
      <w:rPr>
        <w:rFonts w:ascii="Courier New" w:hAnsi="Courier New" w:cs="Courier New" w:hint="default"/>
      </w:rPr>
    </w:lvl>
    <w:lvl w:ilvl="5" w:tplc="377013EA" w:tentative="1">
      <w:start w:val="1"/>
      <w:numFmt w:val="bullet"/>
      <w:lvlText w:val=""/>
      <w:lvlJc w:val="left"/>
      <w:pPr>
        <w:ind w:left="3960" w:hanging="360"/>
      </w:pPr>
      <w:rPr>
        <w:rFonts w:ascii="Wingdings" w:hAnsi="Wingdings" w:hint="default"/>
      </w:rPr>
    </w:lvl>
    <w:lvl w:ilvl="6" w:tplc="4D24D26C" w:tentative="1">
      <w:start w:val="1"/>
      <w:numFmt w:val="bullet"/>
      <w:lvlText w:val=""/>
      <w:lvlJc w:val="left"/>
      <w:pPr>
        <w:ind w:left="4680" w:hanging="360"/>
      </w:pPr>
      <w:rPr>
        <w:rFonts w:ascii="Symbol" w:hAnsi="Symbol" w:hint="default"/>
      </w:rPr>
    </w:lvl>
    <w:lvl w:ilvl="7" w:tplc="13C6008E" w:tentative="1">
      <w:start w:val="1"/>
      <w:numFmt w:val="bullet"/>
      <w:lvlText w:val="o"/>
      <w:lvlJc w:val="left"/>
      <w:pPr>
        <w:ind w:left="5400" w:hanging="360"/>
      </w:pPr>
      <w:rPr>
        <w:rFonts w:ascii="Courier New" w:hAnsi="Courier New" w:cs="Courier New" w:hint="default"/>
      </w:rPr>
    </w:lvl>
    <w:lvl w:ilvl="8" w:tplc="A1968FE8"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C86D176">
      <w:start w:val="1"/>
      <w:numFmt w:val="decimal"/>
      <w:lvlText w:val="%1."/>
      <w:lvlJc w:val="left"/>
      <w:pPr>
        <w:ind w:left="720" w:hanging="360"/>
      </w:pPr>
    </w:lvl>
    <w:lvl w:ilvl="1" w:tplc="2102D402" w:tentative="1">
      <w:start w:val="1"/>
      <w:numFmt w:val="lowerLetter"/>
      <w:lvlText w:val="%2."/>
      <w:lvlJc w:val="left"/>
      <w:pPr>
        <w:ind w:left="1440" w:hanging="360"/>
      </w:pPr>
    </w:lvl>
    <w:lvl w:ilvl="2" w:tplc="EC6EFC30" w:tentative="1">
      <w:start w:val="1"/>
      <w:numFmt w:val="lowerRoman"/>
      <w:lvlText w:val="%3."/>
      <w:lvlJc w:val="right"/>
      <w:pPr>
        <w:ind w:left="2160" w:hanging="180"/>
      </w:pPr>
    </w:lvl>
    <w:lvl w:ilvl="3" w:tplc="47AA9100" w:tentative="1">
      <w:start w:val="1"/>
      <w:numFmt w:val="decimal"/>
      <w:lvlText w:val="%4."/>
      <w:lvlJc w:val="left"/>
      <w:pPr>
        <w:ind w:left="2880" w:hanging="360"/>
      </w:pPr>
    </w:lvl>
    <w:lvl w:ilvl="4" w:tplc="10F02C2A" w:tentative="1">
      <w:start w:val="1"/>
      <w:numFmt w:val="lowerLetter"/>
      <w:lvlText w:val="%5."/>
      <w:lvlJc w:val="left"/>
      <w:pPr>
        <w:ind w:left="3600" w:hanging="360"/>
      </w:pPr>
    </w:lvl>
    <w:lvl w:ilvl="5" w:tplc="91FAC766" w:tentative="1">
      <w:start w:val="1"/>
      <w:numFmt w:val="lowerRoman"/>
      <w:lvlText w:val="%6."/>
      <w:lvlJc w:val="right"/>
      <w:pPr>
        <w:ind w:left="4320" w:hanging="180"/>
      </w:pPr>
    </w:lvl>
    <w:lvl w:ilvl="6" w:tplc="20581D36" w:tentative="1">
      <w:start w:val="1"/>
      <w:numFmt w:val="decimal"/>
      <w:lvlText w:val="%7."/>
      <w:lvlJc w:val="left"/>
      <w:pPr>
        <w:ind w:left="5040" w:hanging="360"/>
      </w:pPr>
    </w:lvl>
    <w:lvl w:ilvl="7" w:tplc="FFE8ED04" w:tentative="1">
      <w:start w:val="1"/>
      <w:numFmt w:val="lowerLetter"/>
      <w:lvlText w:val="%8."/>
      <w:lvlJc w:val="left"/>
      <w:pPr>
        <w:ind w:left="5760" w:hanging="360"/>
      </w:pPr>
    </w:lvl>
    <w:lvl w:ilvl="8" w:tplc="6EBCA6FC"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18B6840E">
      <w:start w:val="1"/>
      <w:numFmt w:val="bullet"/>
      <w:lvlText w:val=""/>
      <w:lvlJc w:val="left"/>
      <w:pPr>
        <w:ind w:left="0" w:hanging="360"/>
      </w:pPr>
      <w:rPr>
        <w:rFonts w:ascii="Symbol" w:hAnsi="Symbol" w:hint="default"/>
      </w:rPr>
    </w:lvl>
    <w:lvl w:ilvl="1" w:tplc="844CE9EA" w:tentative="1">
      <w:start w:val="1"/>
      <w:numFmt w:val="bullet"/>
      <w:lvlText w:val="o"/>
      <w:lvlJc w:val="left"/>
      <w:pPr>
        <w:ind w:left="720" w:hanging="360"/>
      </w:pPr>
      <w:rPr>
        <w:rFonts w:ascii="Courier New" w:hAnsi="Courier New" w:cs="Courier New" w:hint="default"/>
      </w:rPr>
    </w:lvl>
    <w:lvl w:ilvl="2" w:tplc="6FF475D0" w:tentative="1">
      <w:start w:val="1"/>
      <w:numFmt w:val="bullet"/>
      <w:lvlText w:val=""/>
      <w:lvlJc w:val="left"/>
      <w:pPr>
        <w:ind w:left="1440" w:hanging="360"/>
      </w:pPr>
      <w:rPr>
        <w:rFonts w:ascii="Wingdings" w:hAnsi="Wingdings" w:hint="default"/>
      </w:rPr>
    </w:lvl>
    <w:lvl w:ilvl="3" w:tplc="30E4F726" w:tentative="1">
      <w:start w:val="1"/>
      <w:numFmt w:val="bullet"/>
      <w:lvlText w:val=""/>
      <w:lvlJc w:val="left"/>
      <w:pPr>
        <w:ind w:left="2160" w:hanging="360"/>
      </w:pPr>
      <w:rPr>
        <w:rFonts w:ascii="Symbol" w:hAnsi="Symbol" w:hint="default"/>
      </w:rPr>
    </w:lvl>
    <w:lvl w:ilvl="4" w:tplc="14FA28BE" w:tentative="1">
      <w:start w:val="1"/>
      <w:numFmt w:val="bullet"/>
      <w:lvlText w:val="o"/>
      <w:lvlJc w:val="left"/>
      <w:pPr>
        <w:ind w:left="2880" w:hanging="360"/>
      </w:pPr>
      <w:rPr>
        <w:rFonts w:ascii="Courier New" w:hAnsi="Courier New" w:cs="Courier New" w:hint="default"/>
      </w:rPr>
    </w:lvl>
    <w:lvl w:ilvl="5" w:tplc="81E2267C" w:tentative="1">
      <w:start w:val="1"/>
      <w:numFmt w:val="bullet"/>
      <w:lvlText w:val=""/>
      <w:lvlJc w:val="left"/>
      <w:pPr>
        <w:ind w:left="3600" w:hanging="360"/>
      </w:pPr>
      <w:rPr>
        <w:rFonts w:ascii="Wingdings" w:hAnsi="Wingdings" w:hint="default"/>
      </w:rPr>
    </w:lvl>
    <w:lvl w:ilvl="6" w:tplc="E51868A2" w:tentative="1">
      <w:start w:val="1"/>
      <w:numFmt w:val="bullet"/>
      <w:lvlText w:val=""/>
      <w:lvlJc w:val="left"/>
      <w:pPr>
        <w:ind w:left="4320" w:hanging="360"/>
      </w:pPr>
      <w:rPr>
        <w:rFonts w:ascii="Symbol" w:hAnsi="Symbol" w:hint="default"/>
      </w:rPr>
    </w:lvl>
    <w:lvl w:ilvl="7" w:tplc="A3463A2C" w:tentative="1">
      <w:start w:val="1"/>
      <w:numFmt w:val="bullet"/>
      <w:lvlText w:val="o"/>
      <w:lvlJc w:val="left"/>
      <w:pPr>
        <w:ind w:left="5040" w:hanging="360"/>
      </w:pPr>
      <w:rPr>
        <w:rFonts w:ascii="Courier New" w:hAnsi="Courier New" w:cs="Courier New" w:hint="default"/>
      </w:rPr>
    </w:lvl>
    <w:lvl w:ilvl="8" w:tplc="239461B2"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2E28212E">
      <w:start w:val="1"/>
      <w:numFmt w:val="bullet"/>
      <w:lvlText w:val=""/>
      <w:lvlJc w:val="left"/>
      <w:pPr>
        <w:ind w:left="360" w:hanging="360"/>
      </w:pPr>
      <w:rPr>
        <w:rFonts w:ascii="Symbol" w:hAnsi="Symbol" w:hint="default"/>
      </w:rPr>
    </w:lvl>
    <w:lvl w:ilvl="1" w:tplc="2C38E380" w:tentative="1">
      <w:start w:val="1"/>
      <w:numFmt w:val="bullet"/>
      <w:lvlText w:val="o"/>
      <w:lvlJc w:val="left"/>
      <w:pPr>
        <w:ind w:left="1080" w:hanging="360"/>
      </w:pPr>
      <w:rPr>
        <w:rFonts w:ascii="Courier New" w:hAnsi="Courier New" w:cs="Courier New" w:hint="default"/>
      </w:rPr>
    </w:lvl>
    <w:lvl w:ilvl="2" w:tplc="24D6A686" w:tentative="1">
      <w:start w:val="1"/>
      <w:numFmt w:val="bullet"/>
      <w:lvlText w:val=""/>
      <w:lvlJc w:val="left"/>
      <w:pPr>
        <w:ind w:left="1800" w:hanging="360"/>
      </w:pPr>
      <w:rPr>
        <w:rFonts w:ascii="Wingdings" w:hAnsi="Wingdings" w:hint="default"/>
      </w:rPr>
    </w:lvl>
    <w:lvl w:ilvl="3" w:tplc="11DEAF66" w:tentative="1">
      <w:start w:val="1"/>
      <w:numFmt w:val="bullet"/>
      <w:lvlText w:val=""/>
      <w:lvlJc w:val="left"/>
      <w:pPr>
        <w:ind w:left="2520" w:hanging="360"/>
      </w:pPr>
      <w:rPr>
        <w:rFonts w:ascii="Symbol" w:hAnsi="Symbol" w:hint="default"/>
      </w:rPr>
    </w:lvl>
    <w:lvl w:ilvl="4" w:tplc="5476BF06" w:tentative="1">
      <w:start w:val="1"/>
      <w:numFmt w:val="bullet"/>
      <w:lvlText w:val="o"/>
      <w:lvlJc w:val="left"/>
      <w:pPr>
        <w:ind w:left="3240" w:hanging="360"/>
      </w:pPr>
      <w:rPr>
        <w:rFonts w:ascii="Courier New" w:hAnsi="Courier New" w:cs="Courier New" w:hint="default"/>
      </w:rPr>
    </w:lvl>
    <w:lvl w:ilvl="5" w:tplc="F4A051A2" w:tentative="1">
      <w:start w:val="1"/>
      <w:numFmt w:val="bullet"/>
      <w:lvlText w:val=""/>
      <w:lvlJc w:val="left"/>
      <w:pPr>
        <w:ind w:left="3960" w:hanging="360"/>
      </w:pPr>
      <w:rPr>
        <w:rFonts w:ascii="Wingdings" w:hAnsi="Wingdings" w:hint="default"/>
      </w:rPr>
    </w:lvl>
    <w:lvl w:ilvl="6" w:tplc="0DCA51A6" w:tentative="1">
      <w:start w:val="1"/>
      <w:numFmt w:val="bullet"/>
      <w:lvlText w:val=""/>
      <w:lvlJc w:val="left"/>
      <w:pPr>
        <w:ind w:left="4680" w:hanging="360"/>
      </w:pPr>
      <w:rPr>
        <w:rFonts w:ascii="Symbol" w:hAnsi="Symbol" w:hint="default"/>
      </w:rPr>
    </w:lvl>
    <w:lvl w:ilvl="7" w:tplc="AED80D54" w:tentative="1">
      <w:start w:val="1"/>
      <w:numFmt w:val="bullet"/>
      <w:lvlText w:val="o"/>
      <w:lvlJc w:val="left"/>
      <w:pPr>
        <w:ind w:left="5400" w:hanging="360"/>
      </w:pPr>
      <w:rPr>
        <w:rFonts w:ascii="Courier New" w:hAnsi="Courier New" w:cs="Courier New" w:hint="default"/>
      </w:rPr>
    </w:lvl>
    <w:lvl w:ilvl="8" w:tplc="8B88614A"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E050FCEE">
      <w:start w:val="1"/>
      <w:numFmt w:val="bullet"/>
      <w:lvlText w:val=""/>
      <w:lvlJc w:val="left"/>
      <w:pPr>
        <w:ind w:left="360" w:hanging="360"/>
      </w:pPr>
      <w:rPr>
        <w:rFonts w:ascii="Symbol" w:hAnsi="Symbol" w:hint="default"/>
      </w:rPr>
    </w:lvl>
    <w:lvl w:ilvl="1" w:tplc="DDA0EFC0" w:tentative="1">
      <w:start w:val="1"/>
      <w:numFmt w:val="bullet"/>
      <w:lvlText w:val="o"/>
      <w:lvlJc w:val="left"/>
      <w:pPr>
        <w:ind w:left="1080" w:hanging="360"/>
      </w:pPr>
      <w:rPr>
        <w:rFonts w:ascii="Courier New" w:hAnsi="Courier New" w:cs="Courier New" w:hint="default"/>
      </w:rPr>
    </w:lvl>
    <w:lvl w:ilvl="2" w:tplc="5C34D532" w:tentative="1">
      <w:start w:val="1"/>
      <w:numFmt w:val="bullet"/>
      <w:lvlText w:val=""/>
      <w:lvlJc w:val="left"/>
      <w:pPr>
        <w:ind w:left="1800" w:hanging="360"/>
      </w:pPr>
      <w:rPr>
        <w:rFonts w:ascii="Wingdings" w:hAnsi="Wingdings" w:hint="default"/>
      </w:rPr>
    </w:lvl>
    <w:lvl w:ilvl="3" w:tplc="7BBC5CC0" w:tentative="1">
      <w:start w:val="1"/>
      <w:numFmt w:val="bullet"/>
      <w:lvlText w:val=""/>
      <w:lvlJc w:val="left"/>
      <w:pPr>
        <w:ind w:left="2520" w:hanging="360"/>
      </w:pPr>
      <w:rPr>
        <w:rFonts w:ascii="Symbol" w:hAnsi="Symbol" w:hint="default"/>
      </w:rPr>
    </w:lvl>
    <w:lvl w:ilvl="4" w:tplc="85A0F1DA" w:tentative="1">
      <w:start w:val="1"/>
      <w:numFmt w:val="bullet"/>
      <w:lvlText w:val="o"/>
      <w:lvlJc w:val="left"/>
      <w:pPr>
        <w:ind w:left="3240" w:hanging="360"/>
      </w:pPr>
      <w:rPr>
        <w:rFonts w:ascii="Courier New" w:hAnsi="Courier New" w:cs="Courier New" w:hint="default"/>
      </w:rPr>
    </w:lvl>
    <w:lvl w:ilvl="5" w:tplc="EFA4FCEE" w:tentative="1">
      <w:start w:val="1"/>
      <w:numFmt w:val="bullet"/>
      <w:lvlText w:val=""/>
      <w:lvlJc w:val="left"/>
      <w:pPr>
        <w:ind w:left="3960" w:hanging="360"/>
      </w:pPr>
      <w:rPr>
        <w:rFonts w:ascii="Wingdings" w:hAnsi="Wingdings" w:hint="default"/>
      </w:rPr>
    </w:lvl>
    <w:lvl w:ilvl="6" w:tplc="B8DED01E" w:tentative="1">
      <w:start w:val="1"/>
      <w:numFmt w:val="bullet"/>
      <w:lvlText w:val=""/>
      <w:lvlJc w:val="left"/>
      <w:pPr>
        <w:ind w:left="4680" w:hanging="360"/>
      </w:pPr>
      <w:rPr>
        <w:rFonts w:ascii="Symbol" w:hAnsi="Symbol" w:hint="default"/>
      </w:rPr>
    </w:lvl>
    <w:lvl w:ilvl="7" w:tplc="B7D02818" w:tentative="1">
      <w:start w:val="1"/>
      <w:numFmt w:val="bullet"/>
      <w:lvlText w:val="o"/>
      <w:lvlJc w:val="left"/>
      <w:pPr>
        <w:ind w:left="5400" w:hanging="360"/>
      </w:pPr>
      <w:rPr>
        <w:rFonts w:ascii="Courier New" w:hAnsi="Courier New" w:cs="Courier New" w:hint="default"/>
      </w:rPr>
    </w:lvl>
    <w:lvl w:ilvl="8" w:tplc="6EE4BD76"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2BA6FA40">
      <w:start w:val="1"/>
      <w:numFmt w:val="bullet"/>
      <w:lvlText w:val=""/>
      <w:lvlJc w:val="left"/>
      <w:pPr>
        <w:ind w:left="720" w:hanging="360"/>
      </w:pPr>
      <w:rPr>
        <w:rFonts w:ascii="Symbol" w:hAnsi="Symbol" w:hint="default"/>
      </w:rPr>
    </w:lvl>
    <w:lvl w:ilvl="1" w:tplc="FFA40444" w:tentative="1">
      <w:start w:val="1"/>
      <w:numFmt w:val="bullet"/>
      <w:lvlText w:val="o"/>
      <w:lvlJc w:val="left"/>
      <w:pPr>
        <w:ind w:left="1440" w:hanging="360"/>
      </w:pPr>
      <w:rPr>
        <w:rFonts w:ascii="Courier New" w:hAnsi="Courier New" w:cs="Courier New" w:hint="default"/>
      </w:rPr>
    </w:lvl>
    <w:lvl w:ilvl="2" w:tplc="229E8B04" w:tentative="1">
      <w:start w:val="1"/>
      <w:numFmt w:val="bullet"/>
      <w:lvlText w:val=""/>
      <w:lvlJc w:val="left"/>
      <w:pPr>
        <w:ind w:left="2160" w:hanging="360"/>
      </w:pPr>
      <w:rPr>
        <w:rFonts w:ascii="Wingdings" w:hAnsi="Wingdings" w:hint="default"/>
      </w:rPr>
    </w:lvl>
    <w:lvl w:ilvl="3" w:tplc="C32AC224" w:tentative="1">
      <w:start w:val="1"/>
      <w:numFmt w:val="bullet"/>
      <w:lvlText w:val=""/>
      <w:lvlJc w:val="left"/>
      <w:pPr>
        <w:ind w:left="2880" w:hanging="360"/>
      </w:pPr>
      <w:rPr>
        <w:rFonts w:ascii="Symbol" w:hAnsi="Symbol" w:hint="default"/>
      </w:rPr>
    </w:lvl>
    <w:lvl w:ilvl="4" w:tplc="80BE6618" w:tentative="1">
      <w:start w:val="1"/>
      <w:numFmt w:val="bullet"/>
      <w:lvlText w:val="o"/>
      <w:lvlJc w:val="left"/>
      <w:pPr>
        <w:ind w:left="3600" w:hanging="360"/>
      </w:pPr>
      <w:rPr>
        <w:rFonts w:ascii="Courier New" w:hAnsi="Courier New" w:cs="Courier New" w:hint="default"/>
      </w:rPr>
    </w:lvl>
    <w:lvl w:ilvl="5" w:tplc="295C3426" w:tentative="1">
      <w:start w:val="1"/>
      <w:numFmt w:val="bullet"/>
      <w:lvlText w:val=""/>
      <w:lvlJc w:val="left"/>
      <w:pPr>
        <w:ind w:left="4320" w:hanging="360"/>
      </w:pPr>
      <w:rPr>
        <w:rFonts w:ascii="Wingdings" w:hAnsi="Wingdings" w:hint="default"/>
      </w:rPr>
    </w:lvl>
    <w:lvl w:ilvl="6" w:tplc="21DE916E" w:tentative="1">
      <w:start w:val="1"/>
      <w:numFmt w:val="bullet"/>
      <w:lvlText w:val=""/>
      <w:lvlJc w:val="left"/>
      <w:pPr>
        <w:ind w:left="5040" w:hanging="360"/>
      </w:pPr>
      <w:rPr>
        <w:rFonts w:ascii="Symbol" w:hAnsi="Symbol" w:hint="default"/>
      </w:rPr>
    </w:lvl>
    <w:lvl w:ilvl="7" w:tplc="D4B6E948" w:tentative="1">
      <w:start w:val="1"/>
      <w:numFmt w:val="bullet"/>
      <w:lvlText w:val="o"/>
      <w:lvlJc w:val="left"/>
      <w:pPr>
        <w:ind w:left="5760" w:hanging="360"/>
      </w:pPr>
      <w:rPr>
        <w:rFonts w:ascii="Courier New" w:hAnsi="Courier New" w:cs="Courier New" w:hint="default"/>
      </w:rPr>
    </w:lvl>
    <w:lvl w:ilvl="8" w:tplc="3404EA82"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188C2ABC">
      <w:start w:val="1"/>
      <w:numFmt w:val="bullet"/>
      <w:lvlText w:val=""/>
      <w:lvlJc w:val="left"/>
      <w:pPr>
        <w:ind w:left="360" w:hanging="360"/>
      </w:pPr>
      <w:rPr>
        <w:rFonts w:ascii="Symbol" w:hAnsi="Symbol" w:hint="default"/>
      </w:rPr>
    </w:lvl>
    <w:lvl w:ilvl="1" w:tplc="BE7E73E4" w:tentative="1">
      <w:start w:val="1"/>
      <w:numFmt w:val="bullet"/>
      <w:lvlText w:val="o"/>
      <w:lvlJc w:val="left"/>
      <w:pPr>
        <w:ind w:left="1080" w:hanging="360"/>
      </w:pPr>
      <w:rPr>
        <w:rFonts w:ascii="Courier New" w:hAnsi="Courier New" w:cs="Courier New" w:hint="default"/>
      </w:rPr>
    </w:lvl>
    <w:lvl w:ilvl="2" w:tplc="5FD03CAC" w:tentative="1">
      <w:start w:val="1"/>
      <w:numFmt w:val="bullet"/>
      <w:lvlText w:val=""/>
      <w:lvlJc w:val="left"/>
      <w:pPr>
        <w:ind w:left="1800" w:hanging="360"/>
      </w:pPr>
      <w:rPr>
        <w:rFonts w:ascii="Wingdings" w:hAnsi="Wingdings" w:hint="default"/>
      </w:rPr>
    </w:lvl>
    <w:lvl w:ilvl="3" w:tplc="25AE01C4" w:tentative="1">
      <w:start w:val="1"/>
      <w:numFmt w:val="bullet"/>
      <w:lvlText w:val=""/>
      <w:lvlJc w:val="left"/>
      <w:pPr>
        <w:ind w:left="2520" w:hanging="360"/>
      </w:pPr>
      <w:rPr>
        <w:rFonts w:ascii="Symbol" w:hAnsi="Symbol" w:hint="default"/>
      </w:rPr>
    </w:lvl>
    <w:lvl w:ilvl="4" w:tplc="128CDC46" w:tentative="1">
      <w:start w:val="1"/>
      <w:numFmt w:val="bullet"/>
      <w:lvlText w:val="o"/>
      <w:lvlJc w:val="left"/>
      <w:pPr>
        <w:ind w:left="3240" w:hanging="360"/>
      </w:pPr>
      <w:rPr>
        <w:rFonts w:ascii="Courier New" w:hAnsi="Courier New" w:cs="Courier New" w:hint="default"/>
      </w:rPr>
    </w:lvl>
    <w:lvl w:ilvl="5" w:tplc="2A0EE938" w:tentative="1">
      <w:start w:val="1"/>
      <w:numFmt w:val="bullet"/>
      <w:lvlText w:val=""/>
      <w:lvlJc w:val="left"/>
      <w:pPr>
        <w:ind w:left="3960" w:hanging="360"/>
      </w:pPr>
      <w:rPr>
        <w:rFonts w:ascii="Wingdings" w:hAnsi="Wingdings" w:hint="default"/>
      </w:rPr>
    </w:lvl>
    <w:lvl w:ilvl="6" w:tplc="9B48C4C2" w:tentative="1">
      <w:start w:val="1"/>
      <w:numFmt w:val="bullet"/>
      <w:lvlText w:val=""/>
      <w:lvlJc w:val="left"/>
      <w:pPr>
        <w:ind w:left="4680" w:hanging="360"/>
      </w:pPr>
      <w:rPr>
        <w:rFonts w:ascii="Symbol" w:hAnsi="Symbol" w:hint="default"/>
      </w:rPr>
    </w:lvl>
    <w:lvl w:ilvl="7" w:tplc="CAD83A48" w:tentative="1">
      <w:start w:val="1"/>
      <w:numFmt w:val="bullet"/>
      <w:lvlText w:val="o"/>
      <w:lvlJc w:val="left"/>
      <w:pPr>
        <w:ind w:left="5400" w:hanging="360"/>
      </w:pPr>
      <w:rPr>
        <w:rFonts w:ascii="Courier New" w:hAnsi="Courier New" w:cs="Courier New" w:hint="default"/>
      </w:rPr>
    </w:lvl>
    <w:lvl w:ilvl="8" w:tplc="4776F9F6"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4A"/>
    <w:rsid w:val="000F466B"/>
    <w:rsid w:val="00353EE0"/>
    <w:rsid w:val="00D60D4A"/>
    <w:rsid w:val="00E91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9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article-bodytext">
    <w:name w:val="c-article-body__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customStyle="1" w:styleId="article-subtitle">
    <w:name w:val="article-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8AB3-4F55-42F3-B2A9-19A173C7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CA0102173 LP13</cp:keywords>
  <cp:lastModifiedBy/>
  <cp:revision>1</cp:revision>
  <dcterms:created xsi:type="dcterms:W3CDTF">2021-12-13T19:59:00Z</dcterms:created>
  <dcterms:modified xsi:type="dcterms:W3CDTF">2021-12-13T19:59:00Z</dcterms:modified>
</cp:coreProperties>
</file>