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821CC" w14:textId="4CA38890" w:rsidR="00755C18" w:rsidRPr="00F55D2A" w:rsidRDefault="00F97508">
      <w:pPr>
        <w:rPr>
          <w:i/>
          <w:iCs/>
          <w:lang w:val="en-US"/>
        </w:rPr>
      </w:pPr>
      <w:r>
        <w:rPr>
          <w:i/>
          <w:iCs/>
          <w:lang w:val="en-US"/>
        </w:rPr>
        <w:t xml:space="preserve">May </w:t>
      </w:r>
      <w:r w:rsidR="009671FA">
        <w:rPr>
          <w:i/>
          <w:iCs/>
          <w:lang w:val="en-US"/>
        </w:rPr>
        <w:t>15</w:t>
      </w:r>
      <w:r w:rsidR="0017519D">
        <w:rPr>
          <w:i/>
          <w:iCs/>
          <w:lang w:val="en-US"/>
        </w:rPr>
        <w:t>,</w:t>
      </w:r>
      <w:r w:rsidR="00755C18">
        <w:rPr>
          <w:i/>
          <w:iCs/>
          <w:lang w:val="en-US"/>
        </w:rPr>
        <w:t xml:space="preserve"> 2020</w:t>
      </w:r>
    </w:p>
    <w:p w14:paraId="65280BBE" w14:textId="013EF6EC" w:rsidR="00167081" w:rsidRDefault="00994A56" w:rsidP="001603BC">
      <w:pPr>
        <w:tabs>
          <w:tab w:val="center" w:pos="4680"/>
        </w:tabs>
      </w:pPr>
      <w:r>
        <w:t xml:space="preserve"> </w:t>
      </w:r>
      <w:r w:rsidR="00167081">
        <w:t>[Date]</w:t>
      </w:r>
      <w:r w:rsidR="001603BC">
        <w:tab/>
      </w:r>
    </w:p>
    <w:p w14:paraId="38052C78" w14:textId="23E00B8E" w:rsidR="00425531" w:rsidRDefault="00425531">
      <w:r>
        <w:t>Dear Client,</w:t>
      </w:r>
    </w:p>
    <w:p w14:paraId="799418EF" w14:textId="4C44F0DA" w:rsidR="00211C44" w:rsidRDefault="00255C87">
      <w:r>
        <w:t xml:space="preserve">With plans for a gradual lifting of pandemic restrictions now </w:t>
      </w:r>
      <w:r w:rsidR="00A23A65">
        <w:t>in the frame</w:t>
      </w:r>
      <w:r>
        <w:t xml:space="preserve">, I hope that you and your family are keeping well and finding ways to adjust to the </w:t>
      </w:r>
      <w:r w:rsidR="00A23A65">
        <w:t xml:space="preserve">changing </w:t>
      </w:r>
      <w:r>
        <w:t>circumstances.</w:t>
      </w:r>
      <w:r w:rsidR="00796A41">
        <w:t xml:space="preserve"> </w:t>
      </w:r>
      <w:r w:rsidR="009671FA">
        <w:t>Below you will find</w:t>
      </w:r>
      <w:r w:rsidR="0085253C">
        <w:t xml:space="preserve"> </w:t>
      </w:r>
      <w:r w:rsidR="0017519D">
        <w:t xml:space="preserve">a </w:t>
      </w:r>
      <w:r w:rsidR="00892525">
        <w:t>summary</w:t>
      </w:r>
      <w:r w:rsidR="0017519D">
        <w:t xml:space="preserve"> of what took place in the markets this week</w:t>
      </w:r>
      <w:r w:rsidR="009671FA">
        <w:t>, as well as some related thoughts</w:t>
      </w:r>
      <w:r w:rsidR="0017519D">
        <w:t>.</w:t>
      </w:r>
    </w:p>
    <w:p w14:paraId="54A12C0F" w14:textId="0540756E" w:rsidR="00526515" w:rsidRDefault="000B28E5" w:rsidP="00526515">
      <w:pPr>
        <w:rPr>
          <w:b/>
          <w:bCs/>
        </w:rPr>
      </w:pPr>
      <w:bookmarkStart w:id="0" w:name="_Hlk37920924"/>
      <w:r>
        <w:rPr>
          <w:b/>
          <w:bCs/>
        </w:rPr>
        <w:t xml:space="preserve">Market </w:t>
      </w:r>
      <w:r w:rsidR="00B70BA7">
        <w:rPr>
          <w:b/>
          <w:bCs/>
        </w:rPr>
        <w:t>d</w:t>
      </w:r>
      <w:r>
        <w:rPr>
          <w:b/>
          <w:bCs/>
        </w:rPr>
        <w:t>evelopments</w:t>
      </w:r>
    </w:p>
    <w:p w14:paraId="76EB3E17" w14:textId="1B195B73" w:rsidR="006540FB" w:rsidRDefault="006540FB" w:rsidP="00660148">
      <w:pPr>
        <w:pStyle w:val="ListParagraph"/>
        <w:numPr>
          <w:ilvl w:val="0"/>
          <w:numId w:val="2"/>
        </w:numPr>
        <w:spacing w:line="256" w:lineRule="auto"/>
      </w:pPr>
      <w:r>
        <w:t xml:space="preserve">North American markets pulled back as </w:t>
      </w:r>
      <w:r w:rsidR="00255C87">
        <w:t xml:space="preserve">concerns </w:t>
      </w:r>
      <w:r w:rsidR="00C75AEF">
        <w:t>of a second wave of COVID-19</w:t>
      </w:r>
      <w:r w:rsidR="00255C87">
        <w:t xml:space="preserve"> infections</w:t>
      </w:r>
      <w:r w:rsidR="00C75AEF">
        <w:t xml:space="preserve"> </w:t>
      </w:r>
      <w:r>
        <w:t>began to grow</w:t>
      </w:r>
      <w:r w:rsidR="00255C87">
        <w:t xml:space="preserve">. Many investors </w:t>
      </w:r>
      <w:r w:rsidR="00F80E3B">
        <w:t>began</w:t>
      </w:r>
      <w:r w:rsidR="00255C87">
        <w:t xml:space="preserve"> to fear</w:t>
      </w:r>
      <w:r>
        <w:t xml:space="preserve"> that even with lockdowns starting to lift around the world, the economy may not snap back as quickly as </w:t>
      </w:r>
      <w:r w:rsidR="00C75AEF">
        <w:t>hoped</w:t>
      </w:r>
      <w:r w:rsidR="00F80E3B">
        <w:t>, after</w:t>
      </w:r>
      <w:r w:rsidR="00F80E3B" w:rsidRPr="00F80E3B">
        <w:t xml:space="preserve"> Federal Reserve Chairman Jerome Powell </w:t>
      </w:r>
      <w:r w:rsidR="00F80E3B">
        <w:t xml:space="preserve">cautioned </w:t>
      </w:r>
      <w:r w:rsidR="009F2A39">
        <w:t>the same.</w:t>
      </w:r>
    </w:p>
    <w:p w14:paraId="607E5BF0" w14:textId="2F709EB1" w:rsidR="006540FB" w:rsidRDefault="006540FB" w:rsidP="006540FB">
      <w:pPr>
        <w:pStyle w:val="ListParagraph"/>
        <w:numPr>
          <w:ilvl w:val="0"/>
          <w:numId w:val="2"/>
        </w:numPr>
        <w:spacing w:line="256" w:lineRule="auto"/>
      </w:pPr>
      <w:r w:rsidRPr="008D191F">
        <w:t xml:space="preserve">The Canadian government announced </w:t>
      </w:r>
      <w:r>
        <w:t>it will spend another</w:t>
      </w:r>
      <w:r w:rsidRPr="009671FA">
        <w:t xml:space="preserve"> $2.5 billion to help </w:t>
      </w:r>
      <w:r>
        <w:t xml:space="preserve">seniors </w:t>
      </w:r>
      <w:r w:rsidRPr="009671FA">
        <w:t xml:space="preserve">manage extra costs associated with </w:t>
      </w:r>
      <w:r w:rsidR="00255C87">
        <w:t>the pandemic shutdown</w:t>
      </w:r>
      <w:r w:rsidRPr="009671FA">
        <w:t>.</w:t>
      </w:r>
    </w:p>
    <w:p w14:paraId="2EC85334" w14:textId="5E7F9B86" w:rsidR="009671FA" w:rsidRDefault="009671FA" w:rsidP="00660148">
      <w:pPr>
        <w:pStyle w:val="ListParagraph"/>
        <w:numPr>
          <w:ilvl w:val="0"/>
          <w:numId w:val="2"/>
        </w:numPr>
        <w:spacing w:line="256" w:lineRule="auto"/>
      </w:pPr>
      <w:r w:rsidRPr="009671FA">
        <w:t>The U.S. Bureau of Labor Statistics reported that the consumer price index decreased 0.8% in April. This is the largest monthly decline since December 2008</w:t>
      </w:r>
      <w:r>
        <w:t>.</w:t>
      </w:r>
      <w:r w:rsidRPr="009671FA">
        <w:t xml:space="preserve"> </w:t>
      </w:r>
    </w:p>
    <w:p w14:paraId="0F59EB09" w14:textId="6F557DCB" w:rsidR="007F1869" w:rsidRPr="008D191F" w:rsidRDefault="004635E4" w:rsidP="00660148">
      <w:pPr>
        <w:pStyle w:val="ListParagraph"/>
        <w:numPr>
          <w:ilvl w:val="0"/>
          <w:numId w:val="2"/>
        </w:numPr>
        <w:spacing w:line="256" w:lineRule="auto"/>
      </w:pPr>
      <w:r w:rsidRPr="008D191F">
        <w:t>T</w:t>
      </w:r>
      <w:r w:rsidR="007F1869" w:rsidRPr="008D191F">
        <w:t xml:space="preserve">he U.S. announced weekly jobless claims </w:t>
      </w:r>
      <w:r w:rsidR="007F1869" w:rsidRPr="008348B2">
        <w:t xml:space="preserve">of </w:t>
      </w:r>
      <w:r w:rsidR="008348B2" w:rsidRPr="008348B2">
        <w:t>2</w:t>
      </w:r>
      <w:r w:rsidR="00F00E28" w:rsidRPr="008348B2">
        <w:t>.</w:t>
      </w:r>
      <w:r w:rsidR="008348B2" w:rsidRPr="008348B2">
        <w:t>981</w:t>
      </w:r>
      <w:r w:rsidR="00F00E28" w:rsidRPr="008348B2">
        <w:t xml:space="preserve"> </w:t>
      </w:r>
      <w:r w:rsidR="007F1869" w:rsidRPr="008348B2">
        <w:t>million</w:t>
      </w:r>
      <w:r w:rsidRPr="008348B2">
        <w:t xml:space="preserve">, </w:t>
      </w:r>
      <w:r w:rsidR="002E3AF3" w:rsidRPr="008348B2">
        <w:t>bringing</w:t>
      </w:r>
      <w:r w:rsidRPr="008348B2">
        <w:t xml:space="preserve"> </w:t>
      </w:r>
      <w:r w:rsidR="00102A72" w:rsidRPr="008348B2">
        <w:t xml:space="preserve">total </w:t>
      </w:r>
      <w:r w:rsidRPr="008348B2">
        <w:t>job los</w:t>
      </w:r>
      <w:r w:rsidR="002E3AF3" w:rsidRPr="008348B2">
        <w:t xml:space="preserve">ses to </w:t>
      </w:r>
      <w:r w:rsidR="008348B2" w:rsidRPr="008348B2">
        <w:t>36</w:t>
      </w:r>
      <w:r w:rsidR="00F831AC" w:rsidRPr="008348B2">
        <w:t>.</w:t>
      </w:r>
      <w:r w:rsidR="008348B2" w:rsidRPr="008348B2">
        <w:t>5</w:t>
      </w:r>
      <w:r w:rsidR="00F831AC" w:rsidRPr="008348B2">
        <w:t xml:space="preserve"> </w:t>
      </w:r>
      <w:r w:rsidR="002E3AF3" w:rsidRPr="008348B2">
        <w:t>million</w:t>
      </w:r>
      <w:r w:rsidRPr="008348B2">
        <w:t xml:space="preserve"> in the last </w:t>
      </w:r>
      <w:r w:rsidR="00C75AEF" w:rsidRPr="008348B2">
        <w:t>eight</w:t>
      </w:r>
      <w:r w:rsidR="00887332" w:rsidRPr="008348B2">
        <w:t xml:space="preserve"> </w:t>
      </w:r>
      <w:r w:rsidRPr="008348B2">
        <w:t>weeks</w:t>
      </w:r>
      <w:r w:rsidR="00F00E28" w:rsidRPr="008348B2">
        <w:t>.</w:t>
      </w:r>
      <w:r w:rsidR="00DB37ED" w:rsidRPr="008D191F">
        <w:t xml:space="preserve"> </w:t>
      </w:r>
    </w:p>
    <w:p w14:paraId="66351B15" w14:textId="46D3A48E" w:rsidR="006540FB" w:rsidRPr="00B103A8" w:rsidRDefault="006540FB" w:rsidP="006540FB">
      <w:pPr>
        <w:pStyle w:val="ListParagraph"/>
        <w:numPr>
          <w:ilvl w:val="0"/>
          <w:numId w:val="2"/>
        </w:numPr>
        <w:spacing w:line="256" w:lineRule="auto"/>
      </w:pPr>
      <w:bookmarkStart w:id="1" w:name="_Hlk37920948"/>
      <w:bookmarkEnd w:id="0"/>
      <w:r>
        <w:t xml:space="preserve">The price of U.S. oil </w:t>
      </w:r>
      <w:r w:rsidR="00255C87">
        <w:t>remained stable</w:t>
      </w:r>
      <w:r>
        <w:t xml:space="preserve">, despite </w:t>
      </w:r>
      <w:r w:rsidRPr="009671FA">
        <w:t xml:space="preserve">Saudi Arabia </w:t>
      </w:r>
      <w:r>
        <w:t>pledging to</w:t>
      </w:r>
      <w:r w:rsidRPr="009671FA">
        <w:t xml:space="preserve"> </w:t>
      </w:r>
      <w:r>
        <w:t>further cut</w:t>
      </w:r>
      <w:r w:rsidRPr="009671FA">
        <w:t xml:space="preserve"> production in June</w:t>
      </w:r>
      <w:r>
        <w:t>.</w:t>
      </w:r>
    </w:p>
    <w:bookmarkEnd w:id="1"/>
    <w:p w14:paraId="003D4B39" w14:textId="77777777" w:rsidR="00227FCD" w:rsidRDefault="00227FCD" w:rsidP="00420514">
      <w:pPr>
        <w:rPr>
          <w:b/>
          <w:bCs/>
        </w:rPr>
      </w:pPr>
      <w:r w:rsidRPr="00227FCD">
        <w:rPr>
          <w:b/>
          <w:bCs/>
        </w:rPr>
        <w:t xml:space="preserve">Has any of this news changed the way I should view my investments? </w:t>
      </w:r>
    </w:p>
    <w:p w14:paraId="71512AD8" w14:textId="6DF2DB43" w:rsidR="00420514" w:rsidRDefault="00227FCD" w:rsidP="00420514">
      <w:r>
        <w:t xml:space="preserve">My </w:t>
      </w:r>
      <w:r w:rsidR="00255C87">
        <w:t xml:space="preserve">consistent </w:t>
      </w:r>
      <w:r>
        <w:t xml:space="preserve">message to you </w:t>
      </w:r>
      <w:r w:rsidR="00255C87">
        <w:t>has been</w:t>
      </w:r>
      <w:r>
        <w:t xml:space="preserve"> that no one can predict </w:t>
      </w:r>
      <w:r w:rsidR="00C75AEF">
        <w:t>how</w:t>
      </w:r>
      <w:r>
        <w:t xml:space="preserve"> markets will move in the short term, regardless of the underlying news</w:t>
      </w:r>
      <w:r w:rsidR="00A23A65">
        <w:t>, and we</w:t>
      </w:r>
      <w:r>
        <w:t xml:space="preserve"> are seeing this play out.</w:t>
      </w:r>
    </w:p>
    <w:p w14:paraId="51E58C24" w14:textId="038527D8" w:rsidR="00420514" w:rsidRDefault="00227FCD" w:rsidP="00420514">
      <w:r>
        <w:t>Even as lockdown measures have continued to ease, sentiment has turned somewhat more cautious, with the potential consequences of opening too soon beginning to dominate the discussion. These are the same variables that were in place as markets moved up earlier in May, yet investors at that time appeared to be demonstrating a more optimistic view than they have over the last few days.</w:t>
      </w:r>
    </w:p>
    <w:p w14:paraId="18941554" w14:textId="1A6F6239" w:rsidR="00227FCD" w:rsidRDefault="00227FCD" w:rsidP="0001110E">
      <w:r>
        <w:t>For us, this changes nothing. We stuck to our long-term plan as markets began to recover</w:t>
      </w:r>
      <w:r w:rsidR="00A23A65">
        <w:t xml:space="preserve"> from their March lows</w:t>
      </w:r>
      <w:r>
        <w:t xml:space="preserve">, and we continue to do so even on down weeks such as this one. By doing this, we eliminate the risk of </w:t>
      </w:r>
      <w:r w:rsidR="00A23A65">
        <w:t xml:space="preserve">being wrong </w:t>
      </w:r>
      <w:r w:rsidR="00F80E3B">
        <w:t>about short-term moves, regardless of their direction.</w:t>
      </w:r>
    </w:p>
    <w:p w14:paraId="7461BDEA" w14:textId="30910055" w:rsidR="00420514" w:rsidRDefault="00227FCD" w:rsidP="0001110E">
      <w:r>
        <w:t xml:space="preserve">With that said, if your situation or objectives have changed, we can discuss how this may affect your plans. </w:t>
      </w:r>
      <w:r w:rsidR="00420514">
        <w:t>P</w:t>
      </w:r>
      <w:r w:rsidR="00420514" w:rsidRPr="004248C0">
        <w:t>lease do not hesitate to contact me at (xxx) xxx-</w:t>
      </w:r>
      <w:proofErr w:type="spellStart"/>
      <w:r w:rsidR="00420514" w:rsidRPr="004248C0">
        <w:t>xxxx</w:t>
      </w:r>
      <w:proofErr w:type="spellEnd"/>
      <w:r w:rsidR="00420514" w:rsidRPr="004248C0">
        <w:t>.</w:t>
      </w:r>
    </w:p>
    <w:p w14:paraId="45C68256" w14:textId="77777777" w:rsidR="00B124E4" w:rsidRDefault="00B124E4" w:rsidP="0001110E"/>
    <w:p w14:paraId="63675CDE" w14:textId="62388839" w:rsidR="0001110E" w:rsidRPr="006A3491" w:rsidRDefault="00E47BE1" w:rsidP="0001110E">
      <w:r w:rsidRPr="006A3491">
        <w:t>Sincerely,</w:t>
      </w:r>
    </w:p>
    <w:p w14:paraId="64176873" w14:textId="77777777" w:rsidR="00E47BE1" w:rsidRDefault="00E47BE1" w:rsidP="0001110E">
      <w:pPr>
        <w:rPr>
          <w:b/>
          <w:bCs/>
          <w:sz w:val="20"/>
          <w:szCs w:val="20"/>
        </w:rPr>
      </w:pPr>
    </w:p>
    <w:p w14:paraId="1207642B" w14:textId="1C9FED7E" w:rsidR="00900C9F" w:rsidRDefault="00994A56" w:rsidP="0001110E">
      <w:pPr>
        <w:rPr>
          <w:b/>
          <w:bCs/>
          <w:sz w:val="20"/>
          <w:szCs w:val="20"/>
        </w:rPr>
      </w:pPr>
      <w:r>
        <w:rPr>
          <w:b/>
          <w:bCs/>
          <w:sz w:val="20"/>
          <w:szCs w:val="20"/>
        </w:rPr>
        <w:t>F</w:t>
      </w:r>
      <w:r w:rsidR="00900C9F">
        <w:rPr>
          <w:b/>
          <w:bCs/>
          <w:sz w:val="20"/>
          <w:szCs w:val="20"/>
        </w:rPr>
        <w:t>inancial Advisor Name</w:t>
      </w:r>
    </w:p>
    <w:p w14:paraId="06B930C5" w14:textId="2B06DC70" w:rsidR="004A171B" w:rsidRPr="0001110E" w:rsidRDefault="00900C9F" w:rsidP="00211C44">
      <w:pPr>
        <w:rPr>
          <w:sz w:val="20"/>
          <w:szCs w:val="20"/>
        </w:rPr>
      </w:pPr>
      <w:bookmarkStart w:id="2" w:name="_Hlk37920981"/>
      <w:bookmarkStart w:id="3" w:name="_GoBack"/>
      <w:bookmarkEnd w:id="3"/>
      <w:r w:rsidRPr="00E63C31">
        <w:rPr>
          <w:sz w:val="20"/>
          <w:szCs w:val="20"/>
        </w:rPr>
        <w:t>S</w:t>
      </w:r>
      <w:r>
        <w:rPr>
          <w:sz w:val="20"/>
          <w:szCs w:val="20"/>
        </w:rPr>
        <w:t>ource</w:t>
      </w:r>
      <w:r w:rsidRPr="00E63C31">
        <w:rPr>
          <w:sz w:val="20"/>
          <w:szCs w:val="20"/>
        </w:rPr>
        <w:t>:</w:t>
      </w:r>
      <w:r w:rsidRPr="00EE4DAF">
        <w:rPr>
          <w:sz w:val="20"/>
          <w:szCs w:val="20"/>
        </w:rPr>
        <w:t xml:space="preserve"> CI Investments</w:t>
      </w:r>
      <w:r w:rsidR="00006EBC">
        <w:rPr>
          <w:sz w:val="20"/>
          <w:szCs w:val="20"/>
        </w:rPr>
        <w:t xml:space="preserve"> Inc.</w:t>
      </w:r>
      <w:r w:rsidRPr="00EE4DAF">
        <w:rPr>
          <w:sz w:val="20"/>
          <w:szCs w:val="20"/>
        </w:rPr>
        <w:t xml:space="preserve">, </w:t>
      </w:r>
      <w:r w:rsidR="00A77C4E">
        <w:rPr>
          <w:sz w:val="20"/>
          <w:szCs w:val="20"/>
        </w:rPr>
        <w:t>oilprice.com,</w:t>
      </w:r>
      <w:r w:rsidR="00102A72">
        <w:rPr>
          <w:sz w:val="20"/>
          <w:szCs w:val="20"/>
        </w:rPr>
        <w:t xml:space="preserve"> cnbc.com</w:t>
      </w:r>
      <w:r w:rsidR="00B72A2E">
        <w:rPr>
          <w:sz w:val="20"/>
          <w:szCs w:val="20"/>
        </w:rPr>
        <w:t xml:space="preserve"> and </w:t>
      </w:r>
      <w:bookmarkEnd w:id="2"/>
      <w:r w:rsidR="00FB1745" w:rsidRPr="00EE4DAF">
        <w:rPr>
          <w:sz w:val="20"/>
          <w:szCs w:val="20"/>
        </w:rPr>
        <w:t>Bloomberg Finance L.P.</w:t>
      </w:r>
      <w:r w:rsidR="0001110E" w:rsidRPr="0001110E">
        <w:rPr>
          <w:sz w:val="20"/>
          <w:szCs w:val="20"/>
        </w:rPr>
        <w:t xml:space="preserve"> </w:t>
      </w:r>
    </w:p>
    <w:sectPr w:rsidR="004A171B" w:rsidRPr="0001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1FBAE5" w14:textId="77777777" w:rsidR="00FA5F52" w:rsidRDefault="00FA5F52" w:rsidP="00425531">
      <w:pPr>
        <w:spacing w:after="0" w:line="240" w:lineRule="auto"/>
      </w:pPr>
      <w:r>
        <w:separator/>
      </w:r>
    </w:p>
  </w:endnote>
  <w:endnote w:type="continuationSeparator" w:id="0">
    <w:p w14:paraId="6255758A" w14:textId="77777777" w:rsidR="00FA5F52" w:rsidRDefault="00FA5F52"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2B9E9" w14:textId="77777777" w:rsidR="00FA5F52" w:rsidRDefault="00FA5F52" w:rsidP="00425531">
      <w:pPr>
        <w:spacing w:after="0" w:line="240" w:lineRule="auto"/>
      </w:pPr>
      <w:r>
        <w:separator/>
      </w:r>
    </w:p>
  </w:footnote>
  <w:footnote w:type="continuationSeparator" w:id="0">
    <w:p w14:paraId="1E94433D" w14:textId="77777777" w:rsidR="00FA5F52" w:rsidRDefault="00FA5F52"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A50E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6EBC"/>
    <w:rsid w:val="0001110E"/>
    <w:rsid w:val="000370AF"/>
    <w:rsid w:val="00044D68"/>
    <w:rsid w:val="00061C15"/>
    <w:rsid w:val="00066044"/>
    <w:rsid w:val="00083033"/>
    <w:rsid w:val="000B28E5"/>
    <w:rsid w:val="000B2A1D"/>
    <w:rsid w:val="000B536F"/>
    <w:rsid w:val="000C02E1"/>
    <w:rsid w:val="000C2962"/>
    <w:rsid w:val="000D6821"/>
    <w:rsid w:val="000E0706"/>
    <w:rsid w:val="000E5404"/>
    <w:rsid w:val="000E7EAC"/>
    <w:rsid w:val="00100008"/>
    <w:rsid w:val="00102A72"/>
    <w:rsid w:val="00105505"/>
    <w:rsid w:val="00112A99"/>
    <w:rsid w:val="001336DD"/>
    <w:rsid w:val="00133886"/>
    <w:rsid w:val="00151F73"/>
    <w:rsid w:val="001603BC"/>
    <w:rsid w:val="001643FF"/>
    <w:rsid w:val="00166A44"/>
    <w:rsid w:val="00167081"/>
    <w:rsid w:val="0017519D"/>
    <w:rsid w:val="00175F32"/>
    <w:rsid w:val="00183150"/>
    <w:rsid w:val="00184BE3"/>
    <w:rsid w:val="0019187C"/>
    <w:rsid w:val="001A1337"/>
    <w:rsid w:val="001A42B3"/>
    <w:rsid w:val="001A6170"/>
    <w:rsid w:val="001B09FF"/>
    <w:rsid w:val="001B0E73"/>
    <w:rsid w:val="001D7F47"/>
    <w:rsid w:val="001E5C1B"/>
    <w:rsid w:val="001F01B9"/>
    <w:rsid w:val="001F4754"/>
    <w:rsid w:val="00205353"/>
    <w:rsid w:val="00211C44"/>
    <w:rsid w:val="00214E0F"/>
    <w:rsid w:val="00227FCD"/>
    <w:rsid w:val="00246C4F"/>
    <w:rsid w:val="00255C87"/>
    <w:rsid w:val="00263175"/>
    <w:rsid w:val="002709E9"/>
    <w:rsid w:val="00272840"/>
    <w:rsid w:val="00274DB6"/>
    <w:rsid w:val="00285245"/>
    <w:rsid w:val="002A219E"/>
    <w:rsid w:val="002A3B8C"/>
    <w:rsid w:val="002D576C"/>
    <w:rsid w:val="002E16A8"/>
    <w:rsid w:val="002E3AF3"/>
    <w:rsid w:val="002F0A75"/>
    <w:rsid w:val="002F21F1"/>
    <w:rsid w:val="002F3354"/>
    <w:rsid w:val="00337263"/>
    <w:rsid w:val="00337C28"/>
    <w:rsid w:val="00352D0A"/>
    <w:rsid w:val="0036041E"/>
    <w:rsid w:val="0038248D"/>
    <w:rsid w:val="00382612"/>
    <w:rsid w:val="0039029B"/>
    <w:rsid w:val="00390C35"/>
    <w:rsid w:val="00390E7C"/>
    <w:rsid w:val="003A2AD5"/>
    <w:rsid w:val="003B38E0"/>
    <w:rsid w:val="003D2F26"/>
    <w:rsid w:val="003D3673"/>
    <w:rsid w:val="003D4906"/>
    <w:rsid w:val="003E020F"/>
    <w:rsid w:val="00412F09"/>
    <w:rsid w:val="00420514"/>
    <w:rsid w:val="004245A6"/>
    <w:rsid w:val="004248C0"/>
    <w:rsid w:val="00425531"/>
    <w:rsid w:val="00430E28"/>
    <w:rsid w:val="00442116"/>
    <w:rsid w:val="00444D08"/>
    <w:rsid w:val="004635E4"/>
    <w:rsid w:val="00463F28"/>
    <w:rsid w:val="00464AC8"/>
    <w:rsid w:val="00477AB9"/>
    <w:rsid w:val="004808CD"/>
    <w:rsid w:val="00485E23"/>
    <w:rsid w:val="00486518"/>
    <w:rsid w:val="0049681A"/>
    <w:rsid w:val="004A115E"/>
    <w:rsid w:val="004A171B"/>
    <w:rsid w:val="004B2BF3"/>
    <w:rsid w:val="004B3F33"/>
    <w:rsid w:val="004B6EEC"/>
    <w:rsid w:val="004D72F2"/>
    <w:rsid w:val="004F0B52"/>
    <w:rsid w:val="004F22CC"/>
    <w:rsid w:val="004F38B7"/>
    <w:rsid w:val="00502C4A"/>
    <w:rsid w:val="00507BDD"/>
    <w:rsid w:val="00510F84"/>
    <w:rsid w:val="005209E6"/>
    <w:rsid w:val="0052302B"/>
    <w:rsid w:val="00523F8A"/>
    <w:rsid w:val="00526515"/>
    <w:rsid w:val="0055282A"/>
    <w:rsid w:val="005655FE"/>
    <w:rsid w:val="00571B8D"/>
    <w:rsid w:val="005822C5"/>
    <w:rsid w:val="00592172"/>
    <w:rsid w:val="005A1122"/>
    <w:rsid w:val="005A3ECF"/>
    <w:rsid w:val="005B48D6"/>
    <w:rsid w:val="005B599F"/>
    <w:rsid w:val="005C2D3D"/>
    <w:rsid w:val="005D4974"/>
    <w:rsid w:val="005E718D"/>
    <w:rsid w:val="005F36BF"/>
    <w:rsid w:val="006158F0"/>
    <w:rsid w:val="0062316D"/>
    <w:rsid w:val="00636098"/>
    <w:rsid w:val="006540FB"/>
    <w:rsid w:val="00660148"/>
    <w:rsid w:val="0066649B"/>
    <w:rsid w:val="00672CB6"/>
    <w:rsid w:val="00675A72"/>
    <w:rsid w:val="00675C41"/>
    <w:rsid w:val="006A3491"/>
    <w:rsid w:val="006A46C9"/>
    <w:rsid w:val="006C21B5"/>
    <w:rsid w:val="006C341D"/>
    <w:rsid w:val="006C3B2A"/>
    <w:rsid w:val="006F143B"/>
    <w:rsid w:val="007008B0"/>
    <w:rsid w:val="00713F92"/>
    <w:rsid w:val="00715CA5"/>
    <w:rsid w:val="00727601"/>
    <w:rsid w:val="0073419B"/>
    <w:rsid w:val="00734544"/>
    <w:rsid w:val="00743980"/>
    <w:rsid w:val="00751E58"/>
    <w:rsid w:val="00755C18"/>
    <w:rsid w:val="00755DD4"/>
    <w:rsid w:val="00756978"/>
    <w:rsid w:val="00771688"/>
    <w:rsid w:val="00794371"/>
    <w:rsid w:val="00796A41"/>
    <w:rsid w:val="007B012D"/>
    <w:rsid w:val="007B1BAD"/>
    <w:rsid w:val="007C50F8"/>
    <w:rsid w:val="007D3A8B"/>
    <w:rsid w:val="007E64EF"/>
    <w:rsid w:val="007F1869"/>
    <w:rsid w:val="00801C03"/>
    <w:rsid w:val="0080713D"/>
    <w:rsid w:val="008236D7"/>
    <w:rsid w:val="008273C1"/>
    <w:rsid w:val="00827A90"/>
    <w:rsid w:val="008348B2"/>
    <w:rsid w:val="008370E6"/>
    <w:rsid w:val="00841D9D"/>
    <w:rsid w:val="00844573"/>
    <w:rsid w:val="0085253C"/>
    <w:rsid w:val="00852906"/>
    <w:rsid w:val="008616B1"/>
    <w:rsid w:val="00862061"/>
    <w:rsid w:val="0086769A"/>
    <w:rsid w:val="00875762"/>
    <w:rsid w:val="00887332"/>
    <w:rsid w:val="00892525"/>
    <w:rsid w:val="0089503B"/>
    <w:rsid w:val="00895A34"/>
    <w:rsid w:val="008A40EB"/>
    <w:rsid w:val="008B2B93"/>
    <w:rsid w:val="008B333B"/>
    <w:rsid w:val="008D191F"/>
    <w:rsid w:val="008D2699"/>
    <w:rsid w:val="008E3B38"/>
    <w:rsid w:val="008E4D5F"/>
    <w:rsid w:val="008E7E1F"/>
    <w:rsid w:val="008F3C0E"/>
    <w:rsid w:val="008F76E8"/>
    <w:rsid w:val="00900C9F"/>
    <w:rsid w:val="00920B30"/>
    <w:rsid w:val="00922DCF"/>
    <w:rsid w:val="00923DB7"/>
    <w:rsid w:val="00924A5A"/>
    <w:rsid w:val="00930185"/>
    <w:rsid w:val="009333DF"/>
    <w:rsid w:val="00936DE5"/>
    <w:rsid w:val="00946549"/>
    <w:rsid w:val="00961539"/>
    <w:rsid w:val="009671FA"/>
    <w:rsid w:val="0098284C"/>
    <w:rsid w:val="00984A3C"/>
    <w:rsid w:val="00984DA1"/>
    <w:rsid w:val="00986848"/>
    <w:rsid w:val="009920D0"/>
    <w:rsid w:val="009938B8"/>
    <w:rsid w:val="00994A56"/>
    <w:rsid w:val="009A35E8"/>
    <w:rsid w:val="009A39E4"/>
    <w:rsid w:val="009A5B11"/>
    <w:rsid w:val="009A7A35"/>
    <w:rsid w:val="009A7CA5"/>
    <w:rsid w:val="009B30FE"/>
    <w:rsid w:val="009D0046"/>
    <w:rsid w:val="009F2A39"/>
    <w:rsid w:val="009F452D"/>
    <w:rsid w:val="00A11024"/>
    <w:rsid w:val="00A23A65"/>
    <w:rsid w:val="00A2522D"/>
    <w:rsid w:val="00A41AD0"/>
    <w:rsid w:val="00A43826"/>
    <w:rsid w:val="00A43B6A"/>
    <w:rsid w:val="00A4416D"/>
    <w:rsid w:val="00A5188A"/>
    <w:rsid w:val="00A56DB8"/>
    <w:rsid w:val="00A6634A"/>
    <w:rsid w:val="00A70369"/>
    <w:rsid w:val="00A77C4E"/>
    <w:rsid w:val="00A919F4"/>
    <w:rsid w:val="00A92785"/>
    <w:rsid w:val="00A96C0A"/>
    <w:rsid w:val="00A97FA8"/>
    <w:rsid w:val="00AA23ED"/>
    <w:rsid w:val="00AA5968"/>
    <w:rsid w:val="00AB6C81"/>
    <w:rsid w:val="00AC0DD6"/>
    <w:rsid w:val="00AC1105"/>
    <w:rsid w:val="00AC541D"/>
    <w:rsid w:val="00AD5FE7"/>
    <w:rsid w:val="00AE6A3C"/>
    <w:rsid w:val="00B103A8"/>
    <w:rsid w:val="00B124E4"/>
    <w:rsid w:val="00B13CF9"/>
    <w:rsid w:val="00B35CDE"/>
    <w:rsid w:val="00B40153"/>
    <w:rsid w:val="00B4298D"/>
    <w:rsid w:val="00B4360F"/>
    <w:rsid w:val="00B54361"/>
    <w:rsid w:val="00B70BA7"/>
    <w:rsid w:val="00B70EFA"/>
    <w:rsid w:val="00B72A2E"/>
    <w:rsid w:val="00B7393F"/>
    <w:rsid w:val="00BA4751"/>
    <w:rsid w:val="00BB0967"/>
    <w:rsid w:val="00BE04C3"/>
    <w:rsid w:val="00C025B5"/>
    <w:rsid w:val="00C02A7C"/>
    <w:rsid w:val="00C04BAC"/>
    <w:rsid w:val="00C14664"/>
    <w:rsid w:val="00C17263"/>
    <w:rsid w:val="00C178A9"/>
    <w:rsid w:val="00C214D6"/>
    <w:rsid w:val="00C36551"/>
    <w:rsid w:val="00C36FBD"/>
    <w:rsid w:val="00C4270A"/>
    <w:rsid w:val="00C5326B"/>
    <w:rsid w:val="00C602EB"/>
    <w:rsid w:val="00C755B4"/>
    <w:rsid w:val="00C75AEF"/>
    <w:rsid w:val="00C838AC"/>
    <w:rsid w:val="00C84A02"/>
    <w:rsid w:val="00CA24A4"/>
    <w:rsid w:val="00CA3FBF"/>
    <w:rsid w:val="00CC046C"/>
    <w:rsid w:val="00CD2172"/>
    <w:rsid w:val="00CE44BE"/>
    <w:rsid w:val="00D1599C"/>
    <w:rsid w:val="00D159FE"/>
    <w:rsid w:val="00D20786"/>
    <w:rsid w:val="00D24E92"/>
    <w:rsid w:val="00D44FC6"/>
    <w:rsid w:val="00D52B00"/>
    <w:rsid w:val="00D52B12"/>
    <w:rsid w:val="00D720BA"/>
    <w:rsid w:val="00DA0993"/>
    <w:rsid w:val="00DB37ED"/>
    <w:rsid w:val="00DC6021"/>
    <w:rsid w:val="00DD4500"/>
    <w:rsid w:val="00DF08EE"/>
    <w:rsid w:val="00E01ABD"/>
    <w:rsid w:val="00E13C38"/>
    <w:rsid w:val="00E15393"/>
    <w:rsid w:val="00E31AB1"/>
    <w:rsid w:val="00E44A5C"/>
    <w:rsid w:val="00E47BE1"/>
    <w:rsid w:val="00E5027E"/>
    <w:rsid w:val="00E5538C"/>
    <w:rsid w:val="00E5614B"/>
    <w:rsid w:val="00E63B26"/>
    <w:rsid w:val="00E64B9F"/>
    <w:rsid w:val="00E72FFC"/>
    <w:rsid w:val="00E85254"/>
    <w:rsid w:val="00E93FD5"/>
    <w:rsid w:val="00EA3E23"/>
    <w:rsid w:val="00EB7C3E"/>
    <w:rsid w:val="00EC0D1D"/>
    <w:rsid w:val="00ED2E98"/>
    <w:rsid w:val="00EF15A4"/>
    <w:rsid w:val="00EF5533"/>
    <w:rsid w:val="00F00E28"/>
    <w:rsid w:val="00F017B3"/>
    <w:rsid w:val="00F21F79"/>
    <w:rsid w:val="00F42EA7"/>
    <w:rsid w:val="00F431A4"/>
    <w:rsid w:val="00F52284"/>
    <w:rsid w:val="00F55D2A"/>
    <w:rsid w:val="00F60CF8"/>
    <w:rsid w:val="00F61459"/>
    <w:rsid w:val="00F64A27"/>
    <w:rsid w:val="00F70C81"/>
    <w:rsid w:val="00F76C6B"/>
    <w:rsid w:val="00F80E3B"/>
    <w:rsid w:val="00F8111C"/>
    <w:rsid w:val="00F81AD8"/>
    <w:rsid w:val="00F831AC"/>
    <w:rsid w:val="00F87B57"/>
    <w:rsid w:val="00F93294"/>
    <w:rsid w:val="00F95C01"/>
    <w:rsid w:val="00F97508"/>
    <w:rsid w:val="00FA5F52"/>
    <w:rsid w:val="00FB070C"/>
    <w:rsid w:val="00FB1745"/>
    <w:rsid w:val="00FB2C5E"/>
    <w:rsid w:val="00FC2297"/>
    <w:rsid w:val="00FC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2.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1BC1E6-6C7C-432B-BC9D-1C2DF51B7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2020-05-15T13:59:00Z</dcterms:created>
  <dcterms:modified xsi:type="dcterms:W3CDTF">2020-05-15T13:59:00Z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